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227B" w14:textId="77777777" w:rsidR="00BB1906" w:rsidRDefault="00000000">
      <w:pPr>
        <w:pStyle w:val="ae"/>
        <w:autoSpaceDE w:val="0"/>
        <w:autoSpaceDN w:val="0"/>
        <w:spacing w:before="132" w:line="500" w:lineRule="exact"/>
        <w:ind w:left="1567" w:hangingChars="494" w:hanging="1567"/>
        <w:rPr>
          <w:rFonts w:eastAsia="方正楷体_GBK"/>
          <w:b/>
          <w:sz w:val="32"/>
          <w:szCs w:val="32"/>
        </w:rPr>
      </w:pPr>
      <w:r>
        <w:rPr>
          <w:rFonts w:eastAsia="方正楷体_GBK"/>
          <w:b/>
          <w:spacing w:val="-2"/>
          <w:kern w:val="10"/>
          <w:sz w:val="32"/>
          <w:szCs w:val="32"/>
        </w:rPr>
        <w:t>项目名称：重庆</w:t>
      </w:r>
      <w:r>
        <w:rPr>
          <w:rFonts w:eastAsia="方正楷体_GBK"/>
          <w:b/>
          <w:sz w:val="32"/>
          <w:szCs w:val="32"/>
        </w:rPr>
        <w:t>机电控股（集团）公司及所属企业</w:t>
      </w:r>
      <w:r>
        <w:rPr>
          <w:rFonts w:eastAsia="方正楷体_GBK"/>
          <w:b/>
          <w:sz w:val="32"/>
          <w:szCs w:val="32"/>
        </w:rPr>
        <w:t>202</w:t>
      </w:r>
      <w:r>
        <w:rPr>
          <w:rFonts w:eastAsia="方正楷体_GBK" w:hint="eastAsia"/>
          <w:b/>
          <w:sz w:val="32"/>
          <w:szCs w:val="32"/>
        </w:rPr>
        <w:t>4</w:t>
      </w:r>
      <w:r>
        <w:rPr>
          <w:rFonts w:eastAsia="方正楷体_GBK"/>
          <w:b/>
          <w:sz w:val="32"/>
          <w:szCs w:val="32"/>
        </w:rPr>
        <w:t>年度电力市场化交易（含政府基金附加、输配电、辅助服务费）集中采购自主公开招标</w:t>
      </w:r>
    </w:p>
    <w:p w14:paraId="22C172A5" w14:textId="77777777" w:rsidR="00BB1906" w:rsidRDefault="00000000">
      <w:pPr>
        <w:autoSpaceDE w:val="0"/>
        <w:autoSpaceDN w:val="0"/>
        <w:spacing w:before="132" w:line="500" w:lineRule="exact"/>
        <w:rPr>
          <w:b/>
          <w:kern w:val="10"/>
          <w:sz w:val="48"/>
        </w:rPr>
      </w:pPr>
      <w:r>
        <w:rPr>
          <w:rFonts w:eastAsia="方正楷体_GBK"/>
          <w:b/>
          <w:spacing w:val="-2"/>
          <w:kern w:val="10"/>
          <w:sz w:val="32"/>
          <w:szCs w:val="32"/>
        </w:rPr>
        <w:t>项目编号：</w:t>
      </w:r>
      <w:r>
        <w:rPr>
          <w:rFonts w:eastAsia="方正楷体_GBK"/>
          <w:b/>
          <w:spacing w:val="-2"/>
          <w:kern w:val="10"/>
          <w:sz w:val="32"/>
          <w:szCs w:val="32"/>
        </w:rPr>
        <w:t>SPWZ</w:t>
      </w:r>
      <w:r>
        <w:rPr>
          <w:rFonts w:eastAsia="方正楷体_GBK" w:hint="eastAsia"/>
          <w:b/>
          <w:spacing w:val="-2"/>
          <w:kern w:val="10"/>
          <w:sz w:val="32"/>
          <w:szCs w:val="32"/>
        </w:rPr>
        <w:t>-</w:t>
      </w:r>
      <w:r>
        <w:rPr>
          <w:rFonts w:eastAsia="方正楷体_GBK"/>
          <w:b/>
          <w:spacing w:val="-2"/>
          <w:kern w:val="10"/>
          <w:sz w:val="32"/>
          <w:szCs w:val="32"/>
        </w:rPr>
        <w:t xml:space="preserve"> 202</w:t>
      </w:r>
      <w:r>
        <w:rPr>
          <w:rFonts w:eastAsia="方正楷体_GBK" w:hint="eastAsia"/>
          <w:b/>
          <w:spacing w:val="-2"/>
          <w:kern w:val="10"/>
          <w:sz w:val="32"/>
          <w:szCs w:val="32"/>
        </w:rPr>
        <w:t>4</w:t>
      </w:r>
      <w:r>
        <w:rPr>
          <w:rFonts w:eastAsia="方正楷体_GBK"/>
          <w:b/>
          <w:spacing w:val="-2"/>
          <w:kern w:val="10"/>
          <w:sz w:val="32"/>
          <w:szCs w:val="32"/>
        </w:rPr>
        <w:t>-01</w:t>
      </w:r>
    </w:p>
    <w:p w14:paraId="7257F2FD" w14:textId="77777777" w:rsidR="00BB1906" w:rsidRDefault="00BB1906">
      <w:pPr>
        <w:pStyle w:val="a3"/>
        <w:spacing w:line="800" w:lineRule="exact"/>
        <w:jc w:val="center"/>
        <w:rPr>
          <w:b/>
          <w:kern w:val="10"/>
          <w:sz w:val="48"/>
        </w:rPr>
      </w:pPr>
    </w:p>
    <w:p w14:paraId="3311C5F4" w14:textId="77777777" w:rsidR="00BB1906" w:rsidRDefault="00BB1906">
      <w:pPr>
        <w:pStyle w:val="a3"/>
        <w:spacing w:line="800" w:lineRule="exact"/>
        <w:jc w:val="center"/>
        <w:rPr>
          <w:b/>
          <w:kern w:val="10"/>
          <w:sz w:val="48"/>
        </w:rPr>
      </w:pPr>
    </w:p>
    <w:p w14:paraId="4BE3E6CD" w14:textId="77777777" w:rsidR="00BB1906" w:rsidRDefault="00BB1906">
      <w:pPr>
        <w:pStyle w:val="a3"/>
        <w:spacing w:line="800" w:lineRule="exact"/>
        <w:jc w:val="center"/>
        <w:rPr>
          <w:b/>
          <w:kern w:val="10"/>
          <w:sz w:val="48"/>
        </w:rPr>
      </w:pPr>
    </w:p>
    <w:p w14:paraId="011A130E" w14:textId="77777777" w:rsidR="00BB1906" w:rsidRDefault="00000000">
      <w:pPr>
        <w:jc w:val="center"/>
        <w:rPr>
          <w:rFonts w:eastAsia="方正小标宋_GBK"/>
          <w:b/>
          <w:spacing w:val="60"/>
          <w:sz w:val="84"/>
          <w:szCs w:val="84"/>
        </w:rPr>
      </w:pPr>
      <w:r>
        <w:rPr>
          <w:rFonts w:eastAsia="方正小标宋_GBK"/>
          <w:b/>
          <w:spacing w:val="60"/>
          <w:sz w:val="84"/>
          <w:szCs w:val="84"/>
        </w:rPr>
        <w:t>招标文件</w:t>
      </w:r>
    </w:p>
    <w:p w14:paraId="6059A5A0" w14:textId="77777777" w:rsidR="00BB1906" w:rsidRDefault="00BB1906">
      <w:pPr>
        <w:jc w:val="center"/>
        <w:rPr>
          <w:rFonts w:eastAsia="隶书"/>
          <w:b/>
          <w:sz w:val="84"/>
        </w:rPr>
      </w:pPr>
    </w:p>
    <w:p w14:paraId="6A33C50A" w14:textId="77777777" w:rsidR="00BB1906" w:rsidRDefault="00BB1906">
      <w:pPr>
        <w:jc w:val="center"/>
        <w:rPr>
          <w:rFonts w:eastAsia="隶书"/>
          <w:b/>
          <w:sz w:val="84"/>
        </w:rPr>
      </w:pPr>
    </w:p>
    <w:p w14:paraId="5F1AF4BC" w14:textId="77777777" w:rsidR="00BB1906" w:rsidRDefault="00BB1906">
      <w:pPr>
        <w:rPr>
          <w:rFonts w:eastAsia="隶书"/>
          <w:b/>
          <w:sz w:val="84"/>
        </w:rPr>
      </w:pPr>
    </w:p>
    <w:p w14:paraId="282BC3EA" w14:textId="77777777" w:rsidR="00BB1906" w:rsidRDefault="00BB1906">
      <w:pPr>
        <w:spacing w:line="520" w:lineRule="exact"/>
        <w:ind w:left="1005"/>
        <w:rPr>
          <w:b/>
          <w:sz w:val="36"/>
        </w:rPr>
      </w:pPr>
    </w:p>
    <w:p w14:paraId="3207A5E6" w14:textId="77777777" w:rsidR="00BB1906" w:rsidRDefault="00000000">
      <w:pPr>
        <w:spacing w:line="720" w:lineRule="auto"/>
        <w:ind w:leftChars="150" w:left="315" w:firstLineChars="32" w:firstLine="116"/>
        <w:jc w:val="center"/>
        <w:rPr>
          <w:rFonts w:eastAsia="方正仿宋_GBK"/>
          <w:b/>
          <w:sz w:val="36"/>
          <w:szCs w:val="36"/>
          <w:u w:val="single"/>
        </w:rPr>
      </w:pPr>
      <w:r>
        <w:rPr>
          <w:rFonts w:eastAsia="方正仿宋_GBK"/>
          <w:b/>
          <w:sz w:val="36"/>
          <w:szCs w:val="36"/>
        </w:rPr>
        <w:t>招标人：</w:t>
      </w:r>
      <w:r>
        <w:rPr>
          <w:rFonts w:eastAsia="方正仿宋_GBK"/>
          <w:b/>
          <w:sz w:val="36"/>
          <w:szCs w:val="36"/>
          <w:u w:val="single"/>
        </w:rPr>
        <w:t>重庆盛普物资有限公司</w:t>
      </w:r>
      <w:r>
        <w:rPr>
          <w:rFonts w:eastAsia="方正仿宋_GBK"/>
          <w:b/>
          <w:sz w:val="36"/>
          <w:szCs w:val="36"/>
          <w:u w:val="single"/>
        </w:rPr>
        <w:t xml:space="preserve"> </w:t>
      </w:r>
      <w:r>
        <w:rPr>
          <w:rFonts w:eastAsia="方正仿宋_GBK"/>
          <w:b/>
          <w:sz w:val="36"/>
          <w:szCs w:val="36"/>
        </w:rPr>
        <w:t>（盖章）</w:t>
      </w:r>
    </w:p>
    <w:p w14:paraId="6A7443BD" w14:textId="0AF53E08" w:rsidR="00BB1906" w:rsidRDefault="00000000">
      <w:pPr>
        <w:spacing w:line="720" w:lineRule="auto"/>
        <w:jc w:val="center"/>
        <w:rPr>
          <w:rFonts w:ascii="仿宋" w:eastAsia="仿宋" w:hAnsi="仿宋"/>
          <w:b/>
          <w:sz w:val="36"/>
          <w:szCs w:val="36"/>
        </w:rPr>
      </w:pPr>
      <w:r>
        <w:rPr>
          <w:rFonts w:eastAsia="方正仿宋_GBK"/>
          <w:b/>
          <w:sz w:val="36"/>
          <w:szCs w:val="36"/>
        </w:rPr>
        <w:t>2023</w:t>
      </w:r>
      <w:r>
        <w:rPr>
          <w:rFonts w:eastAsia="方正仿宋_GBK"/>
          <w:b/>
          <w:sz w:val="36"/>
          <w:szCs w:val="36"/>
        </w:rPr>
        <w:t>年</w:t>
      </w:r>
      <w:r>
        <w:rPr>
          <w:rFonts w:eastAsia="方正仿宋_GBK" w:hint="eastAsia"/>
          <w:b/>
          <w:sz w:val="36"/>
          <w:szCs w:val="36"/>
        </w:rPr>
        <w:t>10</w:t>
      </w:r>
      <w:r>
        <w:rPr>
          <w:rFonts w:eastAsia="方正仿宋_GBK"/>
          <w:b/>
          <w:sz w:val="36"/>
          <w:szCs w:val="36"/>
        </w:rPr>
        <w:t>月</w:t>
      </w:r>
      <w:r>
        <w:rPr>
          <w:rFonts w:eastAsia="方正仿宋_GBK" w:hint="eastAsia"/>
          <w:b/>
          <w:sz w:val="36"/>
          <w:szCs w:val="36"/>
        </w:rPr>
        <w:t>3</w:t>
      </w:r>
      <w:r w:rsidR="005A293E">
        <w:rPr>
          <w:rFonts w:eastAsia="方正仿宋_GBK"/>
          <w:b/>
          <w:sz w:val="36"/>
          <w:szCs w:val="36"/>
        </w:rPr>
        <w:t>1</w:t>
      </w:r>
      <w:r>
        <w:rPr>
          <w:rFonts w:eastAsia="方正仿宋_GBK"/>
          <w:b/>
          <w:sz w:val="36"/>
          <w:szCs w:val="36"/>
        </w:rPr>
        <w:t>日</w:t>
      </w:r>
    </w:p>
    <w:p w14:paraId="0957AC0A" w14:textId="77777777" w:rsidR="00BB1906" w:rsidRDefault="00BB1906"/>
    <w:p w14:paraId="036FB136" w14:textId="77777777" w:rsidR="00BB1906" w:rsidRDefault="00BB1906">
      <w:pPr>
        <w:spacing w:line="620" w:lineRule="exact"/>
        <w:rPr>
          <w:rFonts w:eastAsia="仿宋_GB2312"/>
          <w:sz w:val="28"/>
          <w:szCs w:val="28"/>
        </w:rPr>
      </w:pPr>
    </w:p>
    <w:p w14:paraId="6EEE1338" w14:textId="77777777" w:rsidR="00BB1906" w:rsidRDefault="00BB1906">
      <w:pPr>
        <w:spacing w:line="620" w:lineRule="exact"/>
        <w:rPr>
          <w:rFonts w:eastAsia="仿宋_GB2312"/>
          <w:sz w:val="28"/>
          <w:szCs w:val="28"/>
        </w:rPr>
      </w:pPr>
    </w:p>
    <w:p w14:paraId="3E644ACC" w14:textId="77777777" w:rsidR="00BB1906" w:rsidRDefault="00000000">
      <w:pPr>
        <w:jc w:val="center"/>
        <w:rPr>
          <w:rFonts w:eastAsia="隶书"/>
          <w:b/>
          <w:sz w:val="84"/>
          <w:szCs w:val="84"/>
        </w:rPr>
      </w:pPr>
      <w:r>
        <w:rPr>
          <w:rFonts w:eastAsia="隶书"/>
          <w:b/>
          <w:sz w:val="84"/>
          <w:szCs w:val="84"/>
        </w:rPr>
        <w:lastRenderedPageBreak/>
        <w:t>目</w:t>
      </w:r>
      <w:r>
        <w:rPr>
          <w:rFonts w:eastAsia="隶书"/>
          <w:b/>
          <w:sz w:val="84"/>
          <w:szCs w:val="84"/>
        </w:rPr>
        <w:t xml:space="preserve">  </w:t>
      </w:r>
      <w:r>
        <w:rPr>
          <w:rFonts w:eastAsia="隶书"/>
          <w:b/>
          <w:sz w:val="84"/>
          <w:szCs w:val="84"/>
        </w:rPr>
        <w:t>录</w:t>
      </w:r>
    </w:p>
    <w:p w14:paraId="28964CE7" w14:textId="77777777" w:rsidR="00BB1906" w:rsidRDefault="00BB1906">
      <w:pPr>
        <w:spacing w:line="900" w:lineRule="exact"/>
        <w:ind w:leftChars="150" w:left="315" w:firstLineChars="100" w:firstLine="361"/>
        <w:rPr>
          <w:rFonts w:eastAsia="仿宋_GB2312"/>
          <w:b/>
          <w:sz w:val="36"/>
          <w:szCs w:val="36"/>
        </w:rPr>
      </w:pPr>
    </w:p>
    <w:p w14:paraId="2910F6C3" w14:textId="77777777" w:rsidR="00BB1906" w:rsidRDefault="00000000">
      <w:pPr>
        <w:spacing w:line="900" w:lineRule="exact"/>
        <w:rPr>
          <w:rFonts w:eastAsia="楷体"/>
          <w:b/>
          <w:sz w:val="36"/>
          <w:szCs w:val="36"/>
        </w:rPr>
      </w:pPr>
      <w:r>
        <w:rPr>
          <w:rFonts w:eastAsia="楷体"/>
          <w:b/>
          <w:sz w:val="36"/>
          <w:szCs w:val="36"/>
        </w:rPr>
        <w:t>第一部分</w:t>
      </w:r>
      <w:r>
        <w:rPr>
          <w:rFonts w:eastAsia="楷体"/>
          <w:b/>
          <w:sz w:val="36"/>
          <w:szCs w:val="36"/>
        </w:rPr>
        <w:t>…………………………………</w:t>
      </w:r>
      <w:r>
        <w:rPr>
          <w:rFonts w:eastAsia="楷体"/>
          <w:b/>
          <w:sz w:val="36"/>
          <w:szCs w:val="36"/>
        </w:rPr>
        <w:t>投标人须知</w:t>
      </w:r>
    </w:p>
    <w:p w14:paraId="0AD75D33" w14:textId="77777777" w:rsidR="00BB1906" w:rsidRDefault="00000000">
      <w:pPr>
        <w:spacing w:line="900" w:lineRule="exact"/>
        <w:ind w:firstLineChars="200" w:firstLine="640"/>
        <w:jc w:val="left"/>
        <w:rPr>
          <w:rFonts w:eastAsia="楷体"/>
          <w:bCs/>
          <w:sz w:val="32"/>
          <w:szCs w:val="32"/>
        </w:rPr>
      </w:pPr>
      <w:r>
        <w:rPr>
          <w:rFonts w:eastAsia="楷体"/>
          <w:bCs/>
          <w:sz w:val="32"/>
          <w:szCs w:val="32"/>
        </w:rPr>
        <w:t>附件</w:t>
      </w:r>
      <w:r>
        <w:rPr>
          <w:rFonts w:eastAsia="楷体"/>
          <w:bCs/>
          <w:sz w:val="32"/>
          <w:szCs w:val="32"/>
        </w:rPr>
        <w:t>1……………………………</w:t>
      </w:r>
      <w:r>
        <w:rPr>
          <w:rFonts w:eastAsia="楷体"/>
          <w:bCs/>
          <w:sz w:val="32"/>
          <w:szCs w:val="32"/>
        </w:rPr>
        <w:t>《投标人须知前附表》</w:t>
      </w:r>
    </w:p>
    <w:p w14:paraId="031F3683" w14:textId="77777777" w:rsidR="00BB1906" w:rsidRDefault="00000000">
      <w:pPr>
        <w:spacing w:line="900" w:lineRule="exact"/>
        <w:ind w:firstLineChars="200" w:firstLine="640"/>
        <w:jc w:val="left"/>
        <w:rPr>
          <w:rFonts w:eastAsia="楷体"/>
          <w:bCs/>
          <w:sz w:val="32"/>
          <w:szCs w:val="32"/>
        </w:rPr>
      </w:pPr>
      <w:r>
        <w:rPr>
          <w:rFonts w:eastAsia="楷体"/>
          <w:bCs/>
          <w:sz w:val="32"/>
          <w:szCs w:val="32"/>
        </w:rPr>
        <w:t>附件</w:t>
      </w:r>
      <w:r>
        <w:rPr>
          <w:rFonts w:eastAsia="楷体"/>
          <w:bCs/>
          <w:sz w:val="32"/>
          <w:szCs w:val="32"/>
        </w:rPr>
        <w:t>2……………………………………</w:t>
      </w:r>
      <w:r>
        <w:rPr>
          <w:rFonts w:eastAsia="楷体"/>
          <w:bCs/>
          <w:sz w:val="32"/>
          <w:szCs w:val="32"/>
        </w:rPr>
        <w:t>《投标报价表》</w:t>
      </w:r>
    </w:p>
    <w:p w14:paraId="5F7AEFEB" w14:textId="77777777" w:rsidR="00BB1906" w:rsidRDefault="00000000">
      <w:pPr>
        <w:spacing w:line="900" w:lineRule="exact"/>
        <w:rPr>
          <w:rFonts w:eastAsia="楷体"/>
          <w:b/>
          <w:sz w:val="36"/>
          <w:szCs w:val="36"/>
        </w:rPr>
      </w:pPr>
      <w:r>
        <w:rPr>
          <w:rFonts w:eastAsia="楷体"/>
          <w:b/>
          <w:sz w:val="36"/>
          <w:szCs w:val="36"/>
        </w:rPr>
        <w:t>第二部分</w:t>
      </w:r>
      <w:r>
        <w:rPr>
          <w:rFonts w:eastAsia="楷体"/>
          <w:b/>
          <w:sz w:val="36"/>
          <w:szCs w:val="36"/>
        </w:rPr>
        <w:t>……………………………………</w:t>
      </w:r>
      <w:r>
        <w:rPr>
          <w:rFonts w:eastAsia="楷体"/>
          <w:b/>
          <w:sz w:val="36"/>
          <w:szCs w:val="36"/>
        </w:rPr>
        <w:t>评标办法</w:t>
      </w:r>
    </w:p>
    <w:p w14:paraId="0A52EA49" w14:textId="77777777" w:rsidR="00BB1906" w:rsidRDefault="00000000">
      <w:pPr>
        <w:spacing w:line="900" w:lineRule="exact"/>
        <w:ind w:firstLineChars="200" w:firstLine="640"/>
        <w:rPr>
          <w:rFonts w:eastAsia="楷体"/>
          <w:bCs/>
          <w:sz w:val="32"/>
          <w:szCs w:val="32"/>
        </w:rPr>
      </w:pPr>
      <w:r>
        <w:rPr>
          <w:rFonts w:eastAsia="楷体"/>
          <w:bCs/>
          <w:sz w:val="32"/>
          <w:szCs w:val="32"/>
        </w:rPr>
        <w:t>附件</w:t>
      </w:r>
      <w:r>
        <w:rPr>
          <w:rFonts w:eastAsia="楷体"/>
          <w:bCs/>
          <w:sz w:val="32"/>
          <w:szCs w:val="32"/>
        </w:rPr>
        <w:t>1………………………………</w:t>
      </w:r>
      <w:r>
        <w:rPr>
          <w:rFonts w:eastAsia="楷体"/>
          <w:bCs/>
          <w:sz w:val="32"/>
          <w:szCs w:val="32"/>
        </w:rPr>
        <w:t>《评标办法前附表》</w:t>
      </w:r>
    </w:p>
    <w:p w14:paraId="29F2A9D1" w14:textId="77777777" w:rsidR="00BB1906" w:rsidRDefault="00000000">
      <w:pPr>
        <w:spacing w:line="900" w:lineRule="exact"/>
        <w:rPr>
          <w:rFonts w:eastAsia="楷体"/>
          <w:b/>
          <w:sz w:val="36"/>
          <w:szCs w:val="36"/>
        </w:rPr>
      </w:pPr>
      <w:r>
        <w:rPr>
          <w:rFonts w:eastAsia="楷体"/>
          <w:b/>
          <w:sz w:val="36"/>
          <w:szCs w:val="36"/>
        </w:rPr>
        <w:t>第三部分</w:t>
      </w:r>
      <w:r>
        <w:rPr>
          <w:rFonts w:eastAsia="楷体"/>
          <w:b/>
          <w:sz w:val="36"/>
          <w:szCs w:val="36"/>
        </w:rPr>
        <w:t>……………………………</w:t>
      </w:r>
      <w:r>
        <w:rPr>
          <w:rFonts w:eastAsia="楷体"/>
          <w:b/>
          <w:sz w:val="36"/>
          <w:szCs w:val="36"/>
        </w:rPr>
        <w:t>合同条款及格式</w:t>
      </w:r>
    </w:p>
    <w:p w14:paraId="5D6992B6" w14:textId="77777777" w:rsidR="00BB1906" w:rsidRDefault="00000000">
      <w:pPr>
        <w:spacing w:line="900" w:lineRule="exact"/>
        <w:rPr>
          <w:rFonts w:eastAsia="楷体"/>
          <w:b/>
          <w:sz w:val="36"/>
          <w:szCs w:val="36"/>
        </w:rPr>
      </w:pPr>
      <w:r>
        <w:rPr>
          <w:rFonts w:eastAsia="楷体"/>
          <w:b/>
          <w:sz w:val="36"/>
          <w:szCs w:val="36"/>
        </w:rPr>
        <w:t>第四部分</w:t>
      </w:r>
      <w:r>
        <w:rPr>
          <w:rFonts w:eastAsia="楷体"/>
          <w:b/>
          <w:sz w:val="36"/>
          <w:szCs w:val="36"/>
        </w:rPr>
        <w:t>……………………………………</w:t>
      </w:r>
      <w:r>
        <w:rPr>
          <w:rFonts w:eastAsia="楷体"/>
          <w:b/>
          <w:sz w:val="36"/>
          <w:szCs w:val="36"/>
        </w:rPr>
        <w:t>其他要求</w:t>
      </w:r>
    </w:p>
    <w:p w14:paraId="362E3D83" w14:textId="77777777" w:rsidR="00BB1906" w:rsidRDefault="00000000">
      <w:pPr>
        <w:spacing w:line="900" w:lineRule="exact"/>
        <w:ind w:firstLineChars="200" w:firstLine="640"/>
        <w:rPr>
          <w:rFonts w:eastAsia="楷体"/>
          <w:bCs/>
          <w:sz w:val="32"/>
          <w:szCs w:val="32"/>
        </w:rPr>
      </w:pPr>
      <w:r>
        <w:rPr>
          <w:rFonts w:eastAsia="楷体"/>
          <w:bCs/>
          <w:sz w:val="32"/>
          <w:szCs w:val="32"/>
        </w:rPr>
        <w:t>附件</w:t>
      </w:r>
      <w:r>
        <w:rPr>
          <w:rFonts w:eastAsia="楷体"/>
          <w:bCs/>
          <w:sz w:val="32"/>
          <w:szCs w:val="32"/>
        </w:rPr>
        <w:t>1…………………………………………</w:t>
      </w:r>
      <w:r>
        <w:rPr>
          <w:rFonts w:eastAsia="楷体"/>
          <w:bCs/>
          <w:sz w:val="32"/>
          <w:szCs w:val="32"/>
        </w:rPr>
        <w:t>《投标函》</w:t>
      </w:r>
    </w:p>
    <w:p w14:paraId="26FAABEC" w14:textId="77777777" w:rsidR="00BB1906" w:rsidRDefault="00000000">
      <w:pPr>
        <w:spacing w:line="900" w:lineRule="exact"/>
        <w:ind w:firstLineChars="200" w:firstLine="640"/>
        <w:rPr>
          <w:rFonts w:eastAsia="楷体"/>
          <w:bCs/>
          <w:sz w:val="32"/>
          <w:szCs w:val="32"/>
        </w:rPr>
      </w:pPr>
      <w:r>
        <w:rPr>
          <w:rFonts w:eastAsia="楷体"/>
          <w:bCs/>
          <w:sz w:val="32"/>
          <w:szCs w:val="32"/>
        </w:rPr>
        <w:t>附件</w:t>
      </w:r>
      <w:r>
        <w:rPr>
          <w:rFonts w:eastAsia="楷体"/>
          <w:bCs/>
          <w:sz w:val="32"/>
          <w:szCs w:val="32"/>
        </w:rPr>
        <w:t>2……………</w:t>
      </w:r>
      <w:r>
        <w:rPr>
          <w:rFonts w:eastAsia="楷体"/>
          <w:bCs/>
          <w:sz w:val="32"/>
          <w:szCs w:val="32"/>
        </w:rPr>
        <w:t>《法定代表身份证明及授权委托书》</w:t>
      </w:r>
    </w:p>
    <w:p w14:paraId="79A254B2" w14:textId="77777777" w:rsidR="00BB1906" w:rsidRDefault="00000000">
      <w:pPr>
        <w:spacing w:line="900" w:lineRule="exact"/>
        <w:ind w:firstLineChars="200" w:firstLine="640"/>
        <w:rPr>
          <w:rFonts w:eastAsia="楷体"/>
          <w:bCs/>
          <w:sz w:val="32"/>
          <w:szCs w:val="32"/>
        </w:rPr>
      </w:pPr>
      <w:r>
        <w:rPr>
          <w:rFonts w:eastAsia="楷体"/>
          <w:bCs/>
          <w:sz w:val="32"/>
          <w:szCs w:val="32"/>
        </w:rPr>
        <w:t>附件</w:t>
      </w:r>
      <w:r>
        <w:rPr>
          <w:rFonts w:eastAsia="楷体"/>
          <w:bCs/>
          <w:sz w:val="32"/>
          <w:szCs w:val="32"/>
        </w:rPr>
        <w:t>3…………………………</w:t>
      </w:r>
      <w:r>
        <w:rPr>
          <w:rFonts w:eastAsia="楷体"/>
          <w:bCs/>
          <w:sz w:val="32"/>
          <w:szCs w:val="32"/>
        </w:rPr>
        <w:t>《可提供增值服务证明》</w:t>
      </w:r>
    </w:p>
    <w:p w14:paraId="63983A4E" w14:textId="77777777" w:rsidR="00BB1906" w:rsidRDefault="00000000">
      <w:pPr>
        <w:spacing w:line="900" w:lineRule="exact"/>
        <w:ind w:firstLineChars="200" w:firstLine="640"/>
        <w:rPr>
          <w:rFonts w:eastAsia="楷体"/>
          <w:bCs/>
          <w:sz w:val="32"/>
          <w:szCs w:val="32"/>
        </w:rPr>
      </w:pPr>
      <w:r>
        <w:rPr>
          <w:rFonts w:eastAsia="楷体"/>
          <w:bCs/>
          <w:sz w:val="32"/>
          <w:szCs w:val="32"/>
        </w:rPr>
        <w:t>附件</w:t>
      </w:r>
      <w:r>
        <w:rPr>
          <w:rFonts w:eastAsia="楷体"/>
          <w:bCs/>
          <w:sz w:val="32"/>
          <w:szCs w:val="32"/>
        </w:rPr>
        <w:t>4……………………………………</w:t>
      </w:r>
      <w:r>
        <w:rPr>
          <w:rFonts w:eastAsia="楷体"/>
          <w:bCs/>
          <w:sz w:val="32"/>
          <w:szCs w:val="32"/>
        </w:rPr>
        <w:t>《投标报价表》</w:t>
      </w:r>
    </w:p>
    <w:p w14:paraId="6201B619" w14:textId="77777777" w:rsidR="00BB1906" w:rsidRDefault="00BB1906">
      <w:pPr>
        <w:rPr>
          <w:rFonts w:eastAsia="楷体"/>
          <w:b/>
          <w:sz w:val="32"/>
          <w:szCs w:val="32"/>
        </w:rPr>
      </w:pPr>
    </w:p>
    <w:p w14:paraId="76B3CF45" w14:textId="77777777" w:rsidR="00BB1906" w:rsidRDefault="00BB1906">
      <w:pPr>
        <w:rPr>
          <w:rFonts w:eastAsia="楷体"/>
        </w:rPr>
      </w:pPr>
    </w:p>
    <w:p w14:paraId="6B23835F" w14:textId="77777777" w:rsidR="00BB1906" w:rsidRDefault="00000000">
      <w:pPr>
        <w:pStyle w:val="2"/>
        <w:spacing w:line="540" w:lineRule="exact"/>
        <w:jc w:val="center"/>
        <w:rPr>
          <w:rFonts w:ascii="Times New Roman" w:eastAsia="方正小标宋_GBK" w:hAnsi="Times New Roman"/>
          <w:b w:val="0"/>
          <w:bCs w:val="0"/>
          <w:sz w:val="36"/>
          <w:szCs w:val="36"/>
        </w:rPr>
      </w:pPr>
      <w:bookmarkStart w:id="0" w:name="_Toc232568255"/>
      <w:bookmarkStart w:id="1" w:name="_Toc232563000"/>
      <w:bookmarkStart w:id="2" w:name="_Toc232761837"/>
      <w:bookmarkStart w:id="3" w:name="_Toc232565293"/>
      <w:bookmarkStart w:id="4" w:name="_Toc232565127"/>
      <w:bookmarkStart w:id="5" w:name="_Toc232568043"/>
      <w:bookmarkStart w:id="6" w:name="_Toc232581770"/>
      <w:bookmarkStart w:id="7" w:name="_Toc232762226"/>
      <w:bookmarkStart w:id="8" w:name="_Toc232565185"/>
      <w:bookmarkStart w:id="9" w:name="_Toc232583423"/>
      <w:bookmarkStart w:id="10" w:name="_Toc232762567"/>
      <w:bookmarkStart w:id="11" w:name="_Toc232564711"/>
      <w:bookmarkStart w:id="12" w:name="_Toc232762145"/>
      <w:bookmarkStart w:id="13" w:name="_Toc232760985"/>
      <w:bookmarkStart w:id="14" w:name="_Toc232582260"/>
      <w:bookmarkStart w:id="15" w:name="_Toc232761295"/>
      <w:bookmarkStart w:id="16" w:name="_Toc232762224"/>
      <w:bookmarkStart w:id="17" w:name="_Toc232762565"/>
      <w:bookmarkStart w:id="18" w:name="_Toc232568253"/>
      <w:bookmarkStart w:id="19" w:name="_Toc232583421"/>
      <w:bookmarkStart w:id="20" w:name="_Toc232581768"/>
      <w:bookmarkStart w:id="21" w:name="_Toc232762143"/>
      <w:bookmarkStart w:id="22" w:name="_Toc232760983"/>
      <w:bookmarkStart w:id="23" w:name="_Toc232582258"/>
      <w:bookmarkStart w:id="24" w:name="_Toc232761835"/>
      <w:bookmarkStart w:id="25" w:name="_Toc232761293"/>
      <w:bookmarkStart w:id="26" w:name="_Toc232568041"/>
      <w:r>
        <w:rPr>
          <w:rFonts w:ascii="Times New Roman" w:eastAsia="方正小标宋_GBK" w:hAnsi="Times New Roman"/>
          <w:b w:val="0"/>
          <w:bCs w:val="0"/>
          <w:sz w:val="36"/>
          <w:szCs w:val="36"/>
        </w:rPr>
        <w:lastRenderedPageBreak/>
        <w:t>第一部分：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Times New Roman" w:eastAsia="方正小标宋_GBK" w:hAnsi="Times New Roman"/>
          <w:b w:val="0"/>
          <w:bCs w:val="0"/>
          <w:sz w:val="36"/>
          <w:szCs w:val="36"/>
        </w:rPr>
        <w:t>投标人须知</w:t>
      </w:r>
    </w:p>
    <w:bookmarkEnd w:id="16"/>
    <w:bookmarkEnd w:id="17"/>
    <w:bookmarkEnd w:id="18"/>
    <w:bookmarkEnd w:id="19"/>
    <w:bookmarkEnd w:id="20"/>
    <w:bookmarkEnd w:id="21"/>
    <w:bookmarkEnd w:id="22"/>
    <w:bookmarkEnd w:id="23"/>
    <w:bookmarkEnd w:id="24"/>
    <w:bookmarkEnd w:id="25"/>
    <w:bookmarkEnd w:id="26"/>
    <w:p w14:paraId="4C73D6B6" w14:textId="77777777" w:rsidR="00BB1906" w:rsidRDefault="00000000">
      <w:pPr>
        <w:spacing w:line="540" w:lineRule="exact"/>
        <w:rPr>
          <w:rFonts w:eastAsia="方正楷体_GBK"/>
          <w:sz w:val="28"/>
          <w:szCs w:val="28"/>
        </w:rPr>
      </w:pPr>
      <w:r>
        <w:rPr>
          <w:rFonts w:eastAsia="方正楷体_GBK"/>
          <w:sz w:val="28"/>
          <w:szCs w:val="28"/>
        </w:rPr>
        <w:t>投标人须知前附表</w:t>
      </w:r>
    </w:p>
    <w:tbl>
      <w:tblPr>
        <w:tblW w:w="8379" w:type="dxa"/>
        <w:tblInd w:w="93" w:type="dxa"/>
        <w:tblLayout w:type="fixed"/>
        <w:tblLook w:val="04A0" w:firstRow="1" w:lastRow="0" w:firstColumn="1" w:lastColumn="0" w:noHBand="0" w:noVBand="1"/>
      </w:tblPr>
      <w:tblGrid>
        <w:gridCol w:w="724"/>
        <w:gridCol w:w="1701"/>
        <w:gridCol w:w="5954"/>
      </w:tblGrid>
      <w:tr w:rsidR="00BB1906" w14:paraId="2BE0BF10" w14:textId="77777777">
        <w:trPr>
          <w:trHeight w:val="90"/>
        </w:trPr>
        <w:tc>
          <w:tcPr>
            <w:tcW w:w="724" w:type="dxa"/>
            <w:tcBorders>
              <w:top w:val="single" w:sz="8" w:space="0" w:color="auto"/>
              <w:left w:val="single" w:sz="8" w:space="0" w:color="auto"/>
              <w:bottom w:val="single" w:sz="4" w:space="0" w:color="auto"/>
              <w:right w:val="single" w:sz="4" w:space="0" w:color="auto"/>
            </w:tcBorders>
            <w:shd w:val="clear" w:color="auto" w:fill="auto"/>
            <w:vAlign w:val="center"/>
          </w:tcPr>
          <w:p w14:paraId="1300E00F" w14:textId="77777777" w:rsidR="00BB1906" w:rsidRDefault="00000000">
            <w:pPr>
              <w:widowControl/>
              <w:spacing w:line="340" w:lineRule="exact"/>
              <w:jc w:val="center"/>
              <w:rPr>
                <w:rFonts w:eastAsia="方正黑体_GBK"/>
                <w:kern w:val="0"/>
                <w:szCs w:val="21"/>
              </w:rPr>
            </w:pPr>
            <w:bookmarkStart w:id="27" w:name="_Toc232762576"/>
            <w:bookmarkStart w:id="28" w:name="_Toc232583432"/>
            <w:bookmarkStart w:id="29" w:name="_Toc232581779"/>
            <w:bookmarkStart w:id="30" w:name="_Toc232568052"/>
            <w:bookmarkStart w:id="31" w:name="_Toc232760994"/>
            <w:bookmarkStart w:id="32" w:name="_Toc232762235"/>
            <w:bookmarkStart w:id="33" w:name="_Toc232582269"/>
            <w:bookmarkStart w:id="34" w:name="_Toc232762154"/>
            <w:bookmarkStart w:id="35" w:name="_Toc232761304"/>
            <w:bookmarkStart w:id="36" w:name="_Toc232761846"/>
            <w:r>
              <w:rPr>
                <w:rFonts w:eastAsia="方正黑体_GBK"/>
                <w:kern w:val="0"/>
                <w:szCs w:val="21"/>
              </w:rPr>
              <w:t>项号</w:t>
            </w:r>
          </w:p>
        </w:tc>
        <w:tc>
          <w:tcPr>
            <w:tcW w:w="1701" w:type="dxa"/>
            <w:tcBorders>
              <w:top w:val="single" w:sz="8" w:space="0" w:color="auto"/>
              <w:left w:val="nil"/>
              <w:bottom w:val="single" w:sz="4" w:space="0" w:color="auto"/>
              <w:right w:val="single" w:sz="4" w:space="0" w:color="auto"/>
            </w:tcBorders>
            <w:shd w:val="clear" w:color="auto" w:fill="auto"/>
            <w:vAlign w:val="center"/>
          </w:tcPr>
          <w:p w14:paraId="23A04E0F" w14:textId="77777777" w:rsidR="00BB1906" w:rsidRDefault="00000000">
            <w:pPr>
              <w:widowControl/>
              <w:spacing w:line="340" w:lineRule="exact"/>
              <w:jc w:val="center"/>
              <w:rPr>
                <w:rFonts w:eastAsia="方正黑体_GBK"/>
                <w:kern w:val="0"/>
                <w:szCs w:val="21"/>
              </w:rPr>
            </w:pPr>
            <w:r>
              <w:rPr>
                <w:rFonts w:eastAsia="方正黑体_GBK"/>
                <w:kern w:val="0"/>
                <w:szCs w:val="21"/>
              </w:rPr>
              <w:t>内</w:t>
            </w:r>
            <w:r>
              <w:rPr>
                <w:rFonts w:eastAsia="方正黑体_GBK"/>
                <w:kern w:val="0"/>
                <w:szCs w:val="21"/>
              </w:rPr>
              <w:t xml:space="preserve">    </w:t>
            </w:r>
            <w:r>
              <w:rPr>
                <w:rFonts w:eastAsia="方正黑体_GBK"/>
                <w:kern w:val="0"/>
                <w:szCs w:val="21"/>
              </w:rPr>
              <w:t>容</w:t>
            </w:r>
          </w:p>
        </w:tc>
        <w:tc>
          <w:tcPr>
            <w:tcW w:w="5954" w:type="dxa"/>
            <w:tcBorders>
              <w:top w:val="single" w:sz="8" w:space="0" w:color="auto"/>
              <w:left w:val="nil"/>
              <w:bottom w:val="single" w:sz="4" w:space="0" w:color="auto"/>
              <w:right w:val="single" w:sz="8" w:space="0" w:color="auto"/>
            </w:tcBorders>
            <w:shd w:val="clear" w:color="auto" w:fill="auto"/>
            <w:vAlign w:val="center"/>
          </w:tcPr>
          <w:p w14:paraId="57DF482D" w14:textId="77777777" w:rsidR="00BB1906" w:rsidRDefault="00000000">
            <w:pPr>
              <w:widowControl/>
              <w:spacing w:line="340" w:lineRule="exact"/>
              <w:jc w:val="center"/>
              <w:rPr>
                <w:rFonts w:eastAsia="方正黑体_GBK"/>
                <w:kern w:val="0"/>
                <w:szCs w:val="21"/>
              </w:rPr>
            </w:pPr>
            <w:r>
              <w:rPr>
                <w:rFonts w:eastAsia="方正黑体_GBK"/>
                <w:kern w:val="0"/>
                <w:szCs w:val="21"/>
              </w:rPr>
              <w:t>说明与要求</w:t>
            </w:r>
          </w:p>
        </w:tc>
      </w:tr>
      <w:tr w:rsidR="00BB1906" w14:paraId="1AB7E75A" w14:textId="77777777">
        <w:trPr>
          <w:trHeight w:val="795"/>
        </w:trPr>
        <w:tc>
          <w:tcPr>
            <w:tcW w:w="724" w:type="dxa"/>
            <w:tcBorders>
              <w:top w:val="nil"/>
              <w:left w:val="single" w:sz="8" w:space="0" w:color="auto"/>
              <w:bottom w:val="single" w:sz="4" w:space="0" w:color="auto"/>
              <w:right w:val="single" w:sz="4" w:space="0" w:color="auto"/>
            </w:tcBorders>
            <w:shd w:val="clear" w:color="auto" w:fill="auto"/>
            <w:vAlign w:val="center"/>
          </w:tcPr>
          <w:p w14:paraId="680EA50C" w14:textId="77777777" w:rsidR="00BB1906" w:rsidRDefault="00000000">
            <w:pPr>
              <w:widowControl/>
              <w:spacing w:line="340" w:lineRule="exact"/>
              <w:jc w:val="center"/>
              <w:rPr>
                <w:rFonts w:eastAsia="方正仿宋_GBK"/>
                <w:b/>
                <w:kern w:val="0"/>
                <w:szCs w:val="21"/>
              </w:rPr>
            </w:pPr>
            <w:r>
              <w:rPr>
                <w:rFonts w:eastAsia="方正仿宋_GBK"/>
                <w:b/>
                <w:kern w:val="0"/>
                <w:szCs w:val="21"/>
              </w:rPr>
              <w:t>1</w:t>
            </w:r>
          </w:p>
        </w:tc>
        <w:tc>
          <w:tcPr>
            <w:tcW w:w="1701" w:type="dxa"/>
            <w:tcBorders>
              <w:top w:val="nil"/>
              <w:left w:val="nil"/>
              <w:bottom w:val="single" w:sz="4" w:space="0" w:color="auto"/>
              <w:right w:val="single" w:sz="4" w:space="0" w:color="auto"/>
            </w:tcBorders>
            <w:shd w:val="clear" w:color="auto" w:fill="auto"/>
            <w:vAlign w:val="center"/>
          </w:tcPr>
          <w:p w14:paraId="14DEAE34" w14:textId="77777777" w:rsidR="00BB1906" w:rsidRDefault="00000000">
            <w:pPr>
              <w:widowControl/>
              <w:spacing w:line="340" w:lineRule="exact"/>
              <w:jc w:val="center"/>
              <w:rPr>
                <w:rFonts w:eastAsia="方正仿宋_GBK"/>
                <w:b/>
                <w:kern w:val="0"/>
                <w:szCs w:val="21"/>
              </w:rPr>
            </w:pPr>
            <w:r>
              <w:rPr>
                <w:rFonts w:eastAsia="方正仿宋_GBK"/>
                <w:b/>
                <w:kern w:val="0"/>
                <w:szCs w:val="21"/>
              </w:rPr>
              <w:t>项目名称</w:t>
            </w:r>
          </w:p>
        </w:tc>
        <w:tc>
          <w:tcPr>
            <w:tcW w:w="5954" w:type="dxa"/>
            <w:tcBorders>
              <w:top w:val="nil"/>
              <w:left w:val="nil"/>
              <w:bottom w:val="single" w:sz="4" w:space="0" w:color="auto"/>
              <w:right w:val="single" w:sz="8" w:space="0" w:color="auto"/>
            </w:tcBorders>
            <w:shd w:val="clear" w:color="auto" w:fill="auto"/>
            <w:vAlign w:val="center"/>
          </w:tcPr>
          <w:p w14:paraId="3DCDC97F" w14:textId="77777777" w:rsidR="00BB1906" w:rsidRDefault="00000000">
            <w:pPr>
              <w:autoSpaceDE w:val="0"/>
              <w:autoSpaceDN w:val="0"/>
              <w:spacing w:line="340" w:lineRule="exact"/>
              <w:jc w:val="left"/>
              <w:rPr>
                <w:rFonts w:eastAsia="方正仿宋_GBK"/>
                <w:szCs w:val="21"/>
              </w:rPr>
            </w:pPr>
            <w:r>
              <w:rPr>
                <w:rFonts w:eastAsia="方正仿宋_GBK"/>
                <w:kern w:val="0"/>
                <w:szCs w:val="21"/>
              </w:rPr>
              <w:t>重庆机电控股（集团）公司及所属企业</w:t>
            </w:r>
            <w:r>
              <w:rPr>
                <w:rFonts w:eastAsia="方正仿宋_GBK"/>
                <w:kern w:val="0"/>
                <w:szCs w:val="21"/>
              </w:rPr>
              <w:t>202</w:t>
            </w:r>
            <w:r>
              <w:rPr>
                <w:rFonts w:eastAsia="方正仿宋_GBK" w:hint="eastAsia"/>
                <w:kern w:val="0"/>
                <w:szCs w:val="21"/>
              </w:rPr>
              <w:t>4</w:t>
            </w:r>
            <w:r>
              <w:rPr>
                <w:rFonts w:eastAsia="方正仿宋_GBK"/>
                <w:kern w:val="0"/>
                <w:szCs w:val="21"/>
              </w:rPr>
              <w:t>年度电力市场化交易</w:t>
            </w:r>
            <w:r>
              <w:rPr>
                <w:rFonts w:eastAsia="方正仿宋_GBK"/>
                <w:szCs w:val="21"/>
              </w:rPr>
              <w:t>（含政府基金附加、输配电、辅助服务费）集中采购</w:t>
            </w:r>
            <w:r>
              <w:rPr>
                <w:rFonts w:eastAsia="方正仿宋_GBK" w:hint="eastAsia"/>
                <w:szCs w:val="21"/>
              </w:rPr>
              <w:t>自主</w:t>
            </w:r>
            <w:r>
              <w:rPr>
                <w:rFonts w:eastAsia="方正仿宋_GBK"/>
                <w:kern w:val="0"/>
                <w:szCs w:val="21"/>
              </w:rPr>
              <w:t>公开招标</w:t>
            </w:r>
          </w:p>
        </w:tc>
      </w:tr>
      <w:tr w:rsidR="00BB1906" w14:paraId="5BCAABB8" w14:textId="77777777">
        <w:trPr>
          <w:trHeight w:val="435"/>
        </w:trPr>
        <w:tc>
          <w:tcPr>
            <w:tcW w:w="724" w:type="dxa"/>
            <w:tcBorders>
              <w:top w:val="nil"/>
              <w:left w:val="single" w:sz="8" w:space="0" w:color="auto"/>
              <w:bottom w:val="single" w:sz="4" w:space="0" w:color="auto"/>
              <w:right w:val="single" w:sz="4" w:space="0" w:color="auto"/>
            </w:tcBorders>
            <w:shd w:val="clear" w:color="auto" w:fill="auto"/>
            <w:vAlign w:val="center"/>
          </w:tcPr>
          <w:p w14:paraId="1C3335D9" w14:textId="77777777" w:rsidR="00BB1906" w:rsidRDefault="00000000">
            <w:pPr>
              <w:widowControl/>
              <w:spacing w:line="340" w:lineRule="exact"/>
              <w:jc w:val="center"/>
              <w:rPr>
                <w:rFonts w:eastAsia="方正仿宋_GBK"/>
                <w:b/>
                <w:kern w:val="0"/>
                <w:szCs w:val="21"/>
              </w:rPr>
            </w:pPr>
            <w:r>
              <w:rPr>
                <w:rFonts w:eastAsia="方正仿宋_GBK"/>
                <w:b/>
                <w:kern w:val="0"/>
                <w:szCs w:val="21"/>
              </w:rPr>
              <w:t>2</w:t>
            </w:r>
          </w:p>
        </w:tc>
        <w:tc>
          <w:tcPr>
            <w:tcW w:w="1701" w:type="dxa"/>
            <w:tcBorders>
              <w:top w:val="nil"/>
              <w:left w:val="nil"/>
              <w:bottom w:val="single" w:sz="4" w:space="0" w:color="auto"/>
              <w:right w:val="single" w:sz="4" w:space="0" w:color="auto"/>
            </w:tcBorders>
            <w:shd w:val="clear" w:color="auto" w:fill="auto"/>
            <w:vAlign w:val="center"/>
          </w:tcPr>
          <w:p w14:paraId="73A58A9D" w14:textId="77777777" w:rsidR="00BB1906" w:rsidRDefault="00000000">
            <w:pPr>
              <w:widowControl/>
              <w:spacing w:line="340" w:lineRule="exact"/>
              <w:jc w:val="center"/>
              <w:rPr>
                <w:rFonts w:eastAsia="方正仿宋_GBK"/>
                <w:b/>
                <w:kern w:val="0"/>
                <w:szCs w:val="21"/>
              </w:rPr>
            </w:pPr>
            <w:r>
              <w:rPr>
                <w:rFonts w:eastAsia="方正仿宋_GBK"/>
                <w:b/>
                <w:kern w:val="0"/>
                <w:szCs w:val="21"/>
              </w:rPr>
              <w:t>项目地点</w:t>
            </w:r>
          </w:p>
        </w:tc>
        <w:tc>
          <w:tcPr>
            <w:tcW w:w="5954" w:type="dxa"/>
            <w:tcBorders>
              <w:top w:val="nil"/>
              <w:left w:val="nil"/>
              <w:bottom w:val="single" w:sz="4" w:space="0" w:color="auto"/>
              <w:right w:val="single" w:sz="8" w:space="0" w:color="auto"/>
            </w:tcBorders>
            <w:shd w:val="clear" w:color="auto" w:fill="auto"/>
            <w:vAlign w:val="center"/>
          </w:tcPr>
          <w:p w14:paraId="30C39F7F" w14:textId="77777777" w:rsidR="00BB1906" w:rsidRDefault="00000000">
            <w:pPr>
              <w:widowControl/>
              <w:spacing w:line="340" w:lineRule="exact"/>
              <w:jc w:val="left"/>
              <w:rPr>
                <w:rFonts w:eastAsia="方正仿宋_GBK"/>
                <w:kern w:val="0"/>
                <w:szCs w:val="21"/>
              </w:rPr>
            </w:pPr>
            <w:r>
              <w:rPr>
                <w:rFonts w:eastAsia="方正仿宋_GBK"/>
                <w:kern w:val="0"/>
                <w:szCs w:val="21"/>
              </w:rPr>
              <w:t>重庆机电控股（集团）公司及所属各企业</w:t>
            </w:r>
          </w:p>
        </w:tc>
      </w:tr>
      <w:tr w:rsidR="00BB1906" w14:paraId="79F14C01" w14:textId="77777777">
        <w:trPr>
          <w:trHeight w:val="435"/>
        </w:trPr>
        <w:tc>
          <w:tcPr>
            <w:tcW w:w="724" w:type="dxa"/>
            <w:tcBorders>
              <w:top w:val="nil"/>
              <w:left w:val="single" w:sz="8" w:space="0" w:color="auto"/>
              <w:bottom w:val="single" w:sz="4" w:space="0" w:color="auto"/>
              <w:right w:val="single" w:sz="4" w:space="0" w:color="auto"/>
            </w:tcBorders>
            <w:shd w:val="clear" w:color="auto" w:fill="auto"/>
            <w:vAlign w:val="center"/>
          </w:tcPr>
          <w:p w14:paraId="092A90DB" w14:textId="77777777" w:rsidR="00BB1906" w:rsidRDefault="00000000">
            <w:pPr>
              <w:widowControl/>
              <w:spacing w:line="340" w:lineRule="exact"/>
              <w:jc w:val="center"/>
              <w:rPr>
                <w:rFonts w:eastAsia="方正仿宋_GBK"/>
                <w:b/>
                <w:kern w:val="0"/>
                <w:szCs w:val="21"/>
              </w:rPr>
            </w:pPr>
            <w:r>
              <w:rPr>
                <w:rFonts w:eastAsia="方正仿宋_GBK"/>
                <w:b/>
                <w:kern w:val="0"/>
                <w:szCs w:val="21"/>
              </w:rPr>
              <w:t>3</w:t>
            </w:r>
          </w:p>
        </w:tc>
        <w:tc>
          <w:tcPr>
            <w:tcW w:w="1701" w:type="dxa"/>
            <w:tcBorders>
              <w:top w:val="nil"/>
              <w:left w:val="nil"/>
              <w:bottom w:val="single" w:sz="4" w:space="0" w:color="auto"/>
              <w:right w:val="single" w:sz="4" w:space="0" w:color="auto"/>
            </w:tcBorders>
            <w:shd w:val="clear" w:color="auto" w:fill="auto"/>
            <w:vAlign w:val="center"/>
          </w:tcPr>
          <w:p w14:paraId="4103E153" w14:textId="77777777" w:rsidR="00BB1906" w:rsidRDefault="00000000">
            <w:pPr>
              <w:widowControl/>
              <w:spacing w:line="340" w:lineRule="exact"/>
              <w:jc w:val="center"/>
              <w:rPr>
                <w:rFonts w:eastAsia="方正仿宋_GBK"/>
                <w:b/>
                <w:kern w:val="0"/>
                <w:szCs w:val="21"/>
              </w:rPr>
            </w:pPr>
            <w:r>
              <w:rPr>
                <w:rFonts w:eastAsia="方正仿宋_GBK"/>
                <w:b/>
                <w:kern w:val="0"/>
                <w:szCs w:val="21"/>
              </w:rPr>
              <w:t>项目规模</w:t>
            </w:r>
          </w:p>
        </w:tc>
        <w:tc>
          <w:tcPr>
            <w:tcW w:w="5954" w:type="dxa"/>
            <w:tcBorders>
              <w:top w:val="nil"/>
              <w:left w:val="nil"/>
              <w:bottom w:val="single" w:sz="4" w:space="0" w:color="auto"/>
              <w:right w:val="single" w:sz="8" w:space="0" w:color="auto"/>
            </w:tcBorders>
            <w:shd w:val="clear" w:color="auto" w:fill="auto"/>
            <w:vAlign w:val="center"/>
          </w:tcPr>
          <w:p w14:paraId="4CE7F6BB" w14:textId="77777777" w:rsidR="00BB1906" w:rsidRDefault="00000000">
            <w:pPr>
              <w:widowControl/>
              <w:spacing w:line="340" w:lineRule="exact"/>
              <w:jc w:val="left"/>
              <w:rPr>
                <w:rFonts w:eastAsia="方正仿宋_GBK"/>
                <w:kern w:val="0"/>
                <w:szCs w:val="21"/>
              </w:rPr>
            </w:pPr>
            <w:r>
              <w:rPr>
                <w:rFonts w:eastAsia="方正仿宋_GBK"/>
                <w:kern w:val="0"/>
                <w:szCs w:val="21"/>
              </w:rPr>
              <w:t>本次招标集中采购电量预计</w:t>
            </w:r>
            <w:r>
              <w:rPr>
                <w:rFonts w:eastAsia="方正仿宋_GBK"/>
                <w:kern w:val="0"/>
                <w:szCs w:val="21"/>
              </w:rPr>
              <w:t>2.</w:t>
            </w:r>
            <w:r>
              <w:rPr>
                <w:rFonts w:eastAsia="方正仿宋_GBK" w:hint="eastAsia"/>
                <w:kern w:val="0"/>
                <w:szCs w:val="21"/>
              </w:rPr>
              <w:t>6</w:t>
            </w:r>
            <w:r>
              <w:rPr>
                <w:rFonts w:eastAsia="方正仿宋_GBK"/>
                <w:kern w:val="0"/>
                <w:szCs w:val="21"/>
              </w:rPr>
              <w:t>亿千瓦时左右（仅供投标参考）</w:t>
            </w:r>
          </w:p>
        </w:tc>
      </w:tr>
      <w:tr w:rsidR="00BB1906" w14:paraId="55423F9B" w14:textId="77777777">
        <w:trPr>
          <w:trHeight w:val="435"/>
        </w:trPr>
        <w:tc>
          <w:tcPr>
            <w:tcW w:w="724" w:type="dxa"/>
            <w:tcBorders>
              <w:top w:val="nil"/>
              <w:left w:val="single" w:sz="8" w:space="0" w:color="auto"/>
              <w:bottom w:val="single" w:sz="4" w:space="0" w:color="auto"/>
              <w:right w:val="single" w:sz="4" w:space="0" w:color="auto"/>
            </w:tcBorders>
            <w:shd w:val="clear" w:color="auto" w:fill="auto"/>
            <w:vAlign w:val="center"/>
          </w:tcPr>
          <w:p w14:paraId="38FDCE08" w14:textId="77777777" w:rsidR="00BB1906" w:rsidRDefault="00000000">
            <w:pPr>
              <w:widowControl/>
              <w:spacing w:line="340" w:lineRule="exact"/>
              <w:jc w:val="center"/>
              <w:rPr>
                <w:rFonts w:eastAsia="方正仿宋_GBK"/>
                <w:b/>
                <w:kern w:val="0"/>
                <w:szCs w:val="21"/>
              </w:rPr>
            </w:pPr>
            <w:r>
              <w:rPr>
                <w:rFonts w:eastAsia="方正仿宋_GBK"/>
                <w:b/>
                <w:kern w:val="0"/>
                <w:szCs w:val="21"/>
              </w:rPr>
              <w:t>4</w:t>
            </w:r>
          </w:p>
        </w:tc>
        <w:tc>
          <w:tcPr>
            <w:tcW w:w="1701" w:type="dxa"/>
            <w:tcBorders>
              <w:top w:val="nil"/>
              <w:left w:val="nil"/>
              <w:bottom w:val="single" w:sz="4" w:space="0" w:color="auto"/>
              <w:right w:val="single" w:sz="4" w:space="0" w:color="auto"/>
            </w:tcBorders>
            <w:shd w:val="clear" w:color="auto" w:fill="auto"/>
            <w:vAlign w:val="center"/>
          </w:tcPr>
          <w:p w14:paraId="7BD5D28F" w14:textId="77777777" w:rsidR="00BB1906" w:rsidRDefault="00000000">
            <w:pPr>
              <w:widowControl/>
              <w:spacing w:line="340" w:lineRule="exact"/>
              <w:jc w:val="center"/>
              <w:rPr>
                <w:rFonts w:eastAsia="方正仿宋_GBK"/>
                <w:b/>
                <w:kern w:val="0"/>
                <w:szCs w:val="21"/>
              </w:rPr>
            </w:pPr>
            <w:r>
              <w:rPr>
                <w:rFonts w:eastAsia="方正仿宋_GBK"/>
                <w:b/>
                <w:kern w:val="0"/>
                <w:szCs w:val="21"/>
              </w:rPr>
              <w:t>招标方式</w:t>
            </w:r>
          </w:p>
        </w:tc>
        <w:tc>
          <w:tcPr>
            <w:tcW w:w="5954" w:type="dxa"/>
            <w:tcBorders>
              <w:top w:val="nil"/>
              <w:left w:val="nil"/>
              <w:bottom w:val="single" w:sz="4" w:space="0" w:color="auto"/>
              <w:right w:val="single" w:sz="8" w:space="0" w:color="auto"/>
            </w:tcBorders>
            <w:shd w:val="clear" w:color="auto" w:fill="auto"/>
            <w:vAlign w:val="center"/>
          </w:tcPr>
          <w:p w14:paraId="54FBA6FE" w14:textId="77777777" w:rsidR="00BB1906" w:rsidRDefault="00000000">
            <w:pPr>
              <w:widowControl/>
              <w:spacing w:line="340" w:lineRule="exact"/>
              <w:jc w:val="left"/>
              <w:rPr>
                <w:rFonts w:eastAsia="方正仿宋_GBK"/>
                <w:kern w:val="0"/>
                <w:szCs w:val="21"/>
              </w:rPr>
            </w:pPr>
            <w:r>
              <w:rPr>
                <w:rFonts w:eastAsia="方正仿宋_GBK"/>
                <w:kern w:val="0"/>
                <w:szCs w:val="21"/>
              </w:rPr>
              <w:t>电力市场化集中采购公开招标</w:t>
            </w:r>
          </w:p>
        </w:tc>
      </w:tr>
      <w:tr w:rsidR="00BB1906" w14:paraId="40EBEA46" w14:textId="77777777">
        <w:trPr>
          <w:trHeight w:val="435"/>
        </w:trPr>
        <w:tc>
          <w:tcPr>
            <w:tcW w:w="724" w:type="dxa"/>
            <w:tcBorders>
              <w:top w:val="nil"/>
              <w:left w:val="single" w:sz="8" w:space="0" w:color="auto"/>
              <w:bottom w:val="single" w:sz="4" w:space="0" w:color="auto"/>
              <w:right w:val="single" w:sz="4" w:space="0" w:color="auto"/>
            </w:tcBorders>
            <w:shd w:val="clear" w:color="auto" w:fill="auto"/>
            <w:vAlign w:val="center"/>
          </w:tcPr>
          <w:p w14:paraId="698EF546" w14:textId="77777777" w:rsidR="00BB1906" w:rsidRDefault="00000000">
            <w:pPr>
              <w:widowControl/>
              <w:spacing w:line="340" w:lineRule="exact"/>
              <w:jc w:val="center"/>
              <w:rPr>
                <w:rFonts w:eastAsia="方正仿宋_GBK"/>
                <w:b/>
                <w:kern w:val="0"/>
                <w:szCs w:val="21"/>
              </w:rPr>
            </w:pPr>
            <w:r>
              <w:rPr>
                <w:rFonts w:eastAsia="方正仿宋_GBK"/>
                <w:b/>
                <w:kern w:val="0"/>
                <w:szCs w:val="21"/>
              </w:rPr>
              <w:t>5</w:t>
            </w:r>
          </w:p>
        </w:tc>
        <w:tc>
          <w:tcPr>
            <w:tcW w:w="1701" w:type="dxa"/>
            <w:tcBorders>
              <w:top w:val="nil"/>
              <w:left w:val="nil"/>
              <w:bottom w:val="single" w:sz="4" w:space="0" w:color="auto"/>
              <w:right w:val="single" w:sz="4" w:space="0" w:color="auto"/>
            </w:tcBorders>
            <w:shd w:val="clear" w:color="auto" w:fill="auto"/>
            <w:vAlign w:val="center"/>
          </w:tcPr>
          <w:p w14:paraId="2C6461B6" w14:textId="77777777" w:rsidR="00BB1906" w:rsidRDefault="00000000">
            <w:pPr>
              <w:widowControl/>
              <w:spacing w:line="340" w:lineRule="exact"/>
              <w:jc w:val="center"/>
              <w:rPr>
                <w:rFonts w:eastAsia="方正仿宋_GBK"/>
                <w:b/>
                <w:kern w:val="0"/>
                <w:szCs w:val="21"/>
              </w:rPr>
            </w:pPr>
            <w:r>
              <w:rPr>
                <w:rFonts w:eastAsia="方正仿宋_GBK"/>
                <w:b/>
                <w:kern w:val="0"/>
                <w:szCs w:val="21"/>
              </w:rPr>
              <w:t>质量要求</w:t>
            </w:r>
          </w:p>
        </w:tc>
        <w:tc>
          <w:tcPr>
            <w:tcW w:w="5954" w:type="dxa"/>
            <w:tcBorders>
              <w:top w:val="nil"/>
              <w:left w:val="nil"/>
              <w:bottom w:val="single" w:sz="4" w:space="0" w:color="auto"/>
              <w:right w:val="single" w:sz="8" w:space="0" w:color="auto"/>
            </w:tcBorders>
            <w:shd w:val="clear" w:color="auto" w:fill="auto"/>
            <w:vAlign w:val="center"/>
          </w:tcPr>
          <w:p w14:paraId="22055072" w14:textId="77777777" w:rsidR="00BB1906" w:rsidRDefault="00000000">
            <w:pPr>
              <w:widowControl/>
              <w:spacing w:line="340" w:lineRule="exact"/>
              <w:jc w:val="left"/>
              <w:rPr>
                <w:rFonts w:eastAsia="方正仿宋_GBK"/>
                <w:kern w:val="0"/>
                <w:szCs w:val="21"/>
              </w:rPr>
            </w:pPr>
            <w:r>
              <w:rPr>
                <w:rFonts w:eastAsia="方正仿宋_GBK"/>
                <w:kern w:val="0"/>
                <w:szCs w:val="21"/>
              </w:rPr>
              <w:t>执行国家标准或与企业签订的技术、质量协议</w:t>
            </w:r>
          </w:p>
        </w:tc>
      </w:tr>
      <w:tr w:rsidR="00BB1906" w14:paraId="75674A71" w14:textId="77777777">
        <w:trPr>
          <w:trHeight w:val="435"/>
        </w:trPr>
        <w:tc>
          <w:tcPr>
            <w:tcW w:w="724" w:type="dxa"/>
            <w:tcBorders>
              <w:top w:val="nil"/>
              <w:left w:val="single" w:sz="8" w:space="0" w:color="auto"/>
              <w:bottom w:val="single" w:sz="4" w:space="0" w:color="auto"/>
              <w:right w:val="single" w:sz="4" w:space="0" w:color="auto"/>
            </w:tcBorders>
            <w:shd w:val="clear" w:color="auto" w:fill="auto"/>
            <w:vAlign w:val="center"/>
          </w:tcPr>
          <w:p w14:paraId="3587567F" w14:textId="77777777" w:rsidR="00BB1906" w:rsidRDefault="00000000">
            <w:pPr>
              <w:widowControl/>
              <w:spacing w:line="340" w:lineRule="exact"/>
              <w:jc w:val="center"/>
              <w:rPr>
                <w:rFonts w:eastAsia="方正仿宋_GBK"/>
                <w:b/>
                <w:kern w:val="0"/>
                <w:szCs w:val="21"/>
              </w:rPr>
            </w:pPr>
            <w:r>
              <w:rPr>
                <w:rFonts w:eastAsia="方正仿宋_GBK"/>
                <w:b/>
                <w:kern w:val="0"/>
                <w:szCs w:val="21"/>
              </w:rPr>
              <w:t>6</w:t>
            </w:r>
          </w:p>
        </w:tc>
        <w:tc>
          <w:tcPr>
            <w:tcW w:w="1701" w:type="dxa"/>
            <w:tcBorders>
              <w:top w:val="nil"/>
              <w:left w:val="nil"/>
              <w:bottom w:val="single" w:sz="4" w:space="0" w:color="auto"/>
              <w:right w:val="single" w:sz="4" w:space="0" w:color="auto"/>
            </w:tcBorders>
            <w:shd w:val="clear" w:color="auto" w:fill="auto"/>
            <w:vAlign w:val="center"/>
          </w:tcPr>
          <w:p w14:paraId="240E2286" w14:textId="77777777" w:rsidR="00BB1906" w:rsidRDefault="00000000">
            <w:pPr>
              <w:widowControl/>
              <w:spacing w:line="340" w:lineRule="exact"/>
              <w:jc w:val="center"/>
              <w:rPr>
                <w:rFonts w:eastAsia="方正仿宋_GBK"/>
                <w:b/>
                <w:kern w:val="0"/>
                <w:szCs w:val="21"/>
              </w:rPr>
            </w:pPr>
            <w:r>
              <w:rPr>
                <w:rFonts w:eastAsia="方正仿宋_GBK"/>
                <w:b/>
                <w:kern w:val="0"/>
                <w:szCs w:val="21"/>
              </w:rPr>
              <w:t>执行期限</w:t>
            </w:r>
          </w:p>
        </w:tc>
        <w:tc>
          <w:tcPr>
            <w:tcW w:w="5954" w:type="dxa"/>
            <w:tcBorders>
              <w:top w:val="nil"/>
              <w:left w:val="nil"/>
              <w:bottom w:val="single" w:sz="4" w:space="0" w:color="auto"/>
              <w:right w:val="single" w:sz="8" w:space="0" w:color="auto"/>
            </w:tcBorders>
            <w:shd w:val="clear" w:color="auto" w:fill="auto"/>
            <w:vAlign w:val="center"/>
          </w:tcPr>
          <w:p w14:paraId="4D4F4718" w14:textId="77777777" w:rsidR="00BB1906" w:rsidRDefault="00000000">
            <w:pPr>
              <w:widowControl/>
              <w:spacing w:line="340" w:lineRule="exact"/>
              <w:jc w:val="left"/>
              <w:rPr>
                <w:rFonts w:eastAsia="方正仿宋_GBK"/>
                <w:kern w:val="0"/>
                <w:szCs w:val="21"/>
              </w:rPr>
            </w:pPr>
            <w:r>
              <w:rPr>
                <w:rFonts w:eastAsia="方正仿宋_GBK"/>
                <w:kern w:val="0"/>
                <w:szCs w:val="21"/>
                <w:u w:val="single"/>
              </w:rPr>
              <w:t>202</w:t>
            </w:r>
            <w:r>
              <w:rPr>
                <w:rFonts w:eastAsia="方正仿宋_GBK" w:hint="eastAsia"/>
                <w:kern w:val="0"/>
                <w:szCs w:val="21"/>
                <w:u w:val="single"/>
              </w:rPr>
              <w:t>4</w:t>
            </w:r>
            <w:r>
              <w:rPr>
                <w:rFonts w:eastAsia="方正仿宋_GBK"/>
                <w:kern w:val="0"/>
                <w:szCs w:val="21"/>
              </w:rPr>
              <w:t>年</w:t>
            </w:r>
            <w:r>
              <w:rPr>
                <w:rFonts w:eastAsia="方正仿宋_GBK"/>
                <w:kern w:val="0"/>
                <w:szCs w:val="21"/>
                <w:u w:val="single"/>
              </w:rPr>
              <w:t>0</w:t>
            </w:r>
            <w:r>
              <w:rPr>
                <w:rFonts w:eastAsia="方正仿宋_GBK" w:hint="eastAsia"/>
                <w:kern w:val="0"/>
                <w:szCs w:val="21"/>
                <w:u w:val="single"/>
              </w:rPr>
              <w:t>1</w:t>
            </w:r>
            <w:r>
              <w:rPr>
                <w:rFonts w:eastAsia="方正仿宋_GBK"/>
                <w:kern w:val="0"/>
                <w:szCs w:val="21"/>
              </w:rPr>
              <w:t>月</w:t>
            </w:r>
            <w:r>
              <w:rPr>
                <w:rFonts w:eastAsia="方正仿宋_GBK"/>
                <w:kern w:val="0"/>
                <w:szCs w:val="21"/>
                <w:u w:val="single"/>
              </w:rPr>
              <w:t>01</w:t>
            </w:r>
            <w:r>
              <w:rPr>
                <w:rFonts w:eastAsia="方正仿宋_GBK"/>
                <w:kern w:val="0"/>
                <w:szCs w:val="21"/>
              </w:rPr>
              <w:t>日至</w:t>
            </w:r>
            <w:r>
              <w:rPr>
                <w:rFonts w:eastAsia="方正仿宋_GBK"/>
                <w:kern w:val="0"/>
                <w:szCs w:val="21"/>
                <w:u w:val="single"/>
              </w:rPr>
              <w:t>202</w:t>
            </w:r>
            <w:r>
              <w:rPr>
                <w:rFonts w:eastAsia="方正仿宋_GBK" w:hint="eastAsia"/>
                <w:kern w:val="0"/>
                <w:szCs w:val="21"/>
                <w:u w:val="single"/>
              </w:rPr>
              <w:t>4</w:t>
            </w:r>
            <w:r>
              <w:rPr>
                <w:rFonts w:eastAsia="方正仿宋_GBK"/>
                <w:kern w:val="0"/>
                <w:szCs w:val="21"/>
              </w:rPr>
              <w:t>年</w:t>
            </w:r>
            <w:r>
              <w:rPr>
                <w:rFonts w:eastAsia="方正仿宋_GBK"/>
                <w:kern w:val="0"/>
                <w:szCs w:val="21"/>
                <w:u w:val="single"/>
              </w:rPr>
              <w:t>12</w:t>
            </w:r>
            <w:r>
              <w:rPr>
                <w:rFonts w:eastAsia="方正仿宋_GBK"/>
                <w:kern w:val="0"/>
                <w:szCs w:val="21"/>
              </w:rPr>
              <w:t>月</w:t>
            </w:r>
            <w:r>
              <w:rPr>
                <w:rFonts w:eastAsia="方正仿宋_GBK"/>
                <w:kern w:val="0"/>
                <w:szCs w:val="21"/>
                <w:u w:val="single"/>
              </w:rPr>
              <w:t>31</w:t>
            </w:r>
            <w:r>
              <w:rPr>
                <w:rFonts w:eastAsia="方正仿宋_GBK"/>
                <w:kern w:val="0"/>
                <w:szCs w:val="21"/>
              </w:rPr>
              <w:t>日</w:t>
            </w:r>
          </w:p>
        </w:tc>
      </w:tr>
      <w:tr w:rsidR="00BB1906" w14:paraId="30A48AC8" w14:textId="77777777">
        <w:trPr>
          <w:trHeight w:val="479"/>
        </w:trPr>
        <w:tc>
          <w:tcPr>
            <w:tcW w:w="724" w:type="dxa"/>
            <w:tcBorders>
              <w:top w:val="nil"/>
              <w:left w:val="single" w:sz="8" w:space="0" w:color="auto"/>
              <w:bottom w:val="single" w:sz="4" w:space="0" w:color="auto"/>
              <w:right w:val="single" w:sz="4" w:space="0" w:color="auto"/>
            </w:tcBorders>
            <w:shd w:val="clear" w:color="auto" w:fill="auto"/>
            <w:vAlign w:val="center"/>
          </w:tcPr>
          <w:p w14:paraId="169FD261" w14:textId="77777777" w:rsidR="00BB1906" w:rsidRDefault="00000000">
            <w:pPr>
              <w:widowControl/>
              <w:spacing w:line="340" w:lineRule="exact"/>
              <w:jc w:val="center"/>
              <w:rPr>
                <w:rFonts w:eastAsia="方正仿宋_GBK"/>
                <w:b/>
                <w:kern w:val="0"/>
                <w:szCs w:val="21"/>
              </w:rPr>
            </w:pPr>
            <w:r>
              <w:rPr>
                <w:rFonts w:eastAsia="方正仿宋_GBK"/>
                <w:b/>
                <w:kern w:val="0"/>
                <w:szCs w:val="21"/>
              </w:rPr>
              <w:t>7</w:t>
            </w:r>
          </w:p>
        </w:tc>
        <w:tc>
          <w:tcPr>
            <w:tcW w:w="1701" w:type="dxa"/>
            <w:tcBorders>
              <w:top w:val="nil"/>
              <w:left w:val="nil"/>
              <w:bottom w:val="single" w:sz="4" w:space="0" w:color="auto"/>
              <w:right w:val="single" w:sz="4" w:space="0" w:color="auto"/>
            </w:tcBorders>
            <w:shd w:val="clear" w:color="auto" w:fill="auto"/>
            <w:vAlign w:val="center"/>
          </w:tcPr>
          <w:p w14:paraId="0C569A80" w14:textId="77777777" w:rsidR="00BB1906" w:rsidRDefault="00000000">
            <w:pPr>
              <w:widowControl/>
              <w:spacing w:line="340" w:lineRule="exact"/>
              <w:jc w:val="center"/>
              <w:rPr>
                <w:rFonts w:eastAsia="方正仿宋_GBK"/>
                <w:b/>
                <w:kern w:val="0"/>
                <w:szCs w:val="21"/>
              </w:rPr>
            </w:pPr>
            <w:r>
              <w:rPr>
                <w:rFonts w:eastAsia="方正仿宋_GBK"/>
                <w:b/>
                <w:kern w:val="0"/>
                <w:szCs w:val="21"/>
              </w:rPr>
              <w:t>招标范围</w:t>
            </w:r>
          </w:p>
        </w:tc>
        <w:tc>
          <w:tcPr>
            <w:tcW w:w="5954" w:type="dxa"/>
            <w:tcBorders>
              <w:top w:val="nil"/>
              <w:left w:val="nil"/>
              <w:bottom w:val="single" w:sz="4" w:space="0" w:color="auto"/>
              <w:right w:val="single" w:sz="8" w:space="0" w:color="auto"/>
            </w:tcBorders>
            <w:shd w:val="clear" w:color="auto" w:fill="auto"/>
            <w:vAlign w:val="center"/>
          </w:tcPr>
          <w:p w14:paraId="7171CA02" w14:textId="77777777" w:rsidR="00BB1906" w:rsidRDefault="00000000">
            <w:pPr>
              <w:widowControl/>
              <w:tabs>
                <w:tab w:val="left" w:pos="764"/>
              </w:tabs>
              <w:kinsoku w:val="0"/>
              <w:overflowPunct w:val="0"/>
              <w:spacing w:before="19" w:line="340" w:lineRule="exact"/>
              <w:rPr>
                <w:rFonts w:eastAsia="方正仿宋_GBK"/>
                <w:spacing w:val="-1"/>
                <w:szCs w:val="21"/>
              </w:rPr>
            </w:pPr>
            <w:r>
              <w:rPr>
                <w:rFonts w:eastAsia="方正仿宋_GBK"/>
                <w:kern w:val="0"/>
                <w:szCs w:val="21"/>
              </w:rPr>
              <w:t>1.</w:t>
            </w:r>
            <w:r>
              <w:rPr>
                <w:rFonts w:eastAsia="方正仿宋_GBK" w:hint="eastAsia"/>
                <w:spacing w:val="-1"/>
                <w:szCs w:val="21"/>
              </w:rPr>
              <w:t>直购电电量</w:t>
            </w:r>
            <w:r>
              <w:rPr>
                <w:rFonts w:eastAsia="方正仿宋_GBK"/>
                <w:spacing w:val="-1"/>
                <w:szCs w:val="21"/>
              </w:rPr>
              <w:t>约</w:t>
            </w:r>
            <w:r>
              <w:rPr>
                <w:rFonts w:eastAsia="方正仿宋_GBK" w:hint="eastAsia"/>
                <w:spacing w:val="-1"/>
                <w:szCs w:val="21"/>
              </w:rPr>
              <w:t>9996</w:t>
            </w:r>
            <w:r>
              <w:rPr>
                <w:rFonts w:eastAsia="方正仿宋_GBK"/>
                <w:spacing w:val="-1"/>
                <w:szCs w:val="21"/>
              </w:rPr>
              <w:t>万千瓦时；</w:t>
            </w:r>
          </w:p>
          <w:p w14:paraId="355FA0B2" w14:textId="77777777" w:rsidR="00BB1906" w:rsidRDefault="00000000">
            <w:pPr>
              <w:widowControl/>
              <w:tabs>
                <w:tab w:val="left" w:pos="764"/>
              </w:tabs>
              <w:kinsoku w:val="0"/>
              <w:overflowPunct w:val="0"/>
              <w:spacing w:before="19" w:line="340" w:lineRule="exact"/>
              <w:rPr>
                <w:rFonts w:eastAsia="方正仿宋_GBK"/>
                <w:spacing w:val="-1"/>
                <w:szCs w:val="21"/>
              </w:rPr>
            </w:pPr>
            <w:r>
              <w:rPr>
                <w:rFonts w:eastAsia="方正仿宋_GBK"/>
                <w:spacing w:val="-1"/>
                <w:szCs w:val="21"/>
              </w:rPr>
              <w:t>2.</w:t>
            </w:r>
            <w:r>
              <w:rPr>
                <w:rFonts w:eastAsia="方正仿宋_GBK" w:hint="eastAsia"/>
                <w:spacing w:val="-1"/>
                <w:szCs w:val="21"/>
              </w:rPr>
              <w:t>绿电电量约</w:t>
            </w:r>
            <w:r>
              <w:rPr>
                <w:rFonts w:eastAsia="方正仿宋_GBK" w:hint="eastAsia"/>
                <w:spacing w:val="-1"/>
                <w:szCs w:val="21"/>
              </w:rPr>
              <w:t>16427</w:t>
            </w:r>
            <w:r>
              <w:rPr>
                <w:rFonts w:eastAsia="方正仿宋_GBK"/>
                <w:spacing w:val="-1"/>
                <w:szCs w:val="21"/>
              </w:rPr>
              <w:t>万千瓦时。</w:t>
            </w:r>
          </w:p>
        </w:tc>
      </w:tr>
      <w:tr w:rsidR="00BB1906" w14:paraId="29E6DEA3" w14:textId="77777777">
        <w:trPr>
          <w:trHeight w:val="495"/>
        </w:trPr>
        <w:tc>
          <w:tcPr>
            <w:tcW w:w="724" w:type="dxa"/>
            <w:tcBorders>
              <w:top w:val="nil"/>
              <w:left w:val="single" w:sz="8" w:space="0" w:color="auto"/>
              <w:bottom w:val="single" w:sz="4" w:space="0" w:color="auto"/>
              <w:right w:val="single" w:sz="4" w:space="0" w:color="auto"/>
            </w:tcBorders>
            <w:shd w:val="clear" w:color="auto" w:fill="auto"/>
            <w:vAlign w:val="center"/>
          </w:tcPr>
          <w:p w14:paraId="336CE463" w14:textId="77777777" w:rsidR="00BB1906" w:rsidRDefault="00000000">
            <w:pPr>
              <w:widowControl/>
              <w:spacing w:line="340" w:lineRule="exact"/>
              <w:jc w:val="center"/>
              <w:rPr>
                <w:rFonts w:eastAsia="方正仿宋_GBK"/>
                <w:b/>
                <w:kern w:val="0"/>
                <w:szCs w:val="21"/>
              </w:rPr>
            </w:pPr>
            <w:r>
              <w:rPr>
                <w:rFonts w:eastAsia="方正仿宋_GBK"/>
                <w:b/>
                <w:kern w:val="0"/>
                <w:szCs w:val="21"/>
              </w:rPr>
              <w:t>8</w:t>
            </w:r>
          </w:p>
        </w:tc>
        <w:tc>
          <w:tcPr>
            <w:tcW w:w="1701" w:type="dxa"/>
            <w:tcBorders>
              <w:top w:val="nil"/>
              <w:left w:val="nil"/>
              <w:bottom w:val="single" w:sz="4" w:space="0" w:color="auto"/>
              <w:right w:val="single" w:sz="4" w:space="0" w:color="auto"/>
            </w:tcBorders>
            <w:shd w:val="clear" w:color="auto" w:fill="auto"/>
            <w:vAlign w:val="center"/>
          </w:tcPr>
          <w:p w14:paraId="7382799C" w14:textId="77777777" w:rsidR="00BB1906" w:rsidRDefault="00000000">
            <w:pPr>
              <w:widowControl/>
              <w:spacing w:line="340" w:lineRule="exact"/>
              <w:jc w:val="center"/>
              <w:rPr>
                <w:rFonts w:eastAsia="方正仿宋_GBK"/>
                <w:b/>
                <w:kern w:val="0"/>
                <w:szCs w:val="21"/>
              </w:rPr>
            </w:pPr>
            <w:r>
              <w:rPr>
                <w:rFonts w:eastAsia="方正仿宋_GBK"/>
                <w:b/>
                <w:kern w:val="0"/>
                <w:szCs w:val="21"/>
              </w:rPr>
              <w:t>资格审查方式</w:t>
            </w:r>
          </w:p>
        </w:tc>
        <w:tc>
          <w:tcPr>
            <w:tcW w:w="5954" w:type="dxa"/>
            <w:tcBorders>
              <w:top w:val="nil"/>
              <w:left w:val="nil"/>
              <w:bottom w:val="single" w:sz="4" w:space="0" w:color="auto"/>
              <w:right w:val="single" w:sz="8" w:space="0" w:color="auto"/>
            </w:tcBorders>
            <w:shd w:val="clear" w:color="auto" w:fill="auto"/>
            <w:vAlign w:val="center"/>
          </w:tcPr>
          <w:p w14:paraId="6F805918" w14:textId="77777777" w:rsidR="00BB1906" w:rsidRDefault="00000000">
            <w:pPr>
              <w:widowControl/>
              <w:spacing w:line="340" w:lineRule="exact"/>
              <w:rPr>
                <w:rFonts w:eastAsia="方正仿宋_GBK"/>
                <w:kern w:val="0"/>
                <w:szCs w:val="21"/>
              </w:rPr>
            </w:pPr>
            <w:r>
              <w:rPr>
                <w:rFonts w:eastAsia="方正仿宋_GBK"/>
                <w:kern w:val="0"/>
                <w:szCs w:val="21"/>
              </w:rPr>
              <w:t>资格后审</w:t>
            </w:r>
          </w:p>
        </w:tc>
      </w:tr>
      <w:tr w:rsidR="00BB1906" w14:paraId="4E37315F" w14:textId="77777777">
        <w:trPr>
          <w:trHeight w:val="495"/>
        </w:trPr>
        <w:tc>
          <w:tcPr>
            <w:tcW w:w="724" w:type="dxa"/>
            <w:tcBorders>
              <w:top w:val="nil"/>
              <w:left w:val="single" w:sz="8" w:space="0" w:color="auto"/>
              <w:bottom w:val="single" w:sz="4" w:space="0" w:color="auto"/>
              <w:right w:val="single" w:sz="4" w:space="0" w:color="auto"/>
            </w:tcBorders>
            <w:shd w:val="clear" w:color="auto" w:fill="auto"/>
            <w:vAlign w:val="center"/>
          </w:tcPr>
          <w:p w14:paraId="18F7E2DE" w14:textId="77777777" w:rsidR="00BB1906" w:rsidRDefault="00000000">
            <w:pPr>
              <w:widowControl/>
              <w:spacing w:line="340" w:lineRule="exact"/>
              <w:jc w:val="center"/>
              <w:rPr>
                <w:rFonts w:eastAsia="方正仿宋_GBK"/>
                <w:b/>
                <w:kern w:val="0"/>
                <w:szCs w:val="21"/>
              </w:rPr>
            </w:pPr>
            <w:r>
              <w:rPr>
                <w:rFonts w:eastAsia="方正仿宋_GBK"/>
                <w:b/>
                <w:kern w:val="0"/>
                <w:szCs w:val="21"/>
              </w:rPr>
              <w:t>9</w:t>
            </w:r>
          </w:p>
        </w:tc>
        <w:tc>
          <w:tcPr>
            <w:tcW w:w="1701" w:type="dxa"/>
            <w:tcBorders>
              <w:top w:val="nil"/>
              <w:left w:val="nil"/>
              <w:bottom w:val="single" w:sz="4" w:space="0" w:color="auto"/>
              <w:right w:val="single" w:sz="4" w:space="0" w:color="auto"/>
            </w:tcBorders>
            <w:shd w:val="clear" w:color="auto" w:fill="auto"/>
            <w:vAlign w:val="center"/>
          </w:tcPr>
          <w:p w14:paraId="78C71558" w14:textId="77777777" w:rsidR="00BB1906" w:rsidRDefault="00000000">
            <w:pPr>
              <w:widowControl/>
              <w:spacing w:line="340" w:lineRule="exact"/>
              <w:jc w:val="center"/>
              <w:rPr>
                <w:rFonts w:eastAsia="方正仿宋_GBK"/>
                <w:b/>
                <w:kern w:val="0"/>
                <w:szCs w:val="21"/>
              </w:rPr>
            </w:pPr>
            <w:r>
              <w:rPr>
                <w:rFonts w:eastAsia="方正仿宋_GBK"/>
                <w:b/>
                <w:kern w:val="0"/>
                <w:szCs w:val="21"/>
              </w:rPr>
              <w:t>结算方式</w:t>
            </w:r>
          </w:p>
        </w:tc>
        <w:tc>
          <w:tcPr>
            <w:tcW w:w="5954" w:type="dxa"/>
            <w:tcBorders>
              <w:top w:val="nil"/>
              <w:left w:val="nil"/>
              <w:bottom w:val="single" w:sz="4" w:space="0" w:color="auto"/>
              <w:right w:val="single" w:sz="8" w:space="0" w:color="auto"/>
            </w:tcBorders>
            <w:shd w:val="clear" w:color="auto" w:fill="auto"/>
            <w:vAlign w:val="center"/>
          </w:tcPr>
          <w:p w14:paraId="088AC1BD" w14:textId="77777777" w:rsidR="00BB1906" w:rsidRDefault="00000000">
            <w:pPr>
              <w:widowControl/>
              <w:spacing w:line="340" w:lineRule="exact"/>
              <w:rPr>
                <w:rFonts w:eastAsia="方正仿宋_GBK"/>
                <w:kern w:val="0"/>
                <w:szCs w:val="21"/>
              </w:rPr>
            </w:pPr>
            <w:r>
              <w:rPr>
                <w:rFonts w:eastAsia="方正仿宋_GBK"/>
                <w:kern w:val="0"/>
                <w:szCs w:val="21"/>
              </w:rPr>
              <w:t>由中标人与电力公司结算、电力公司与企业结算</w:t>
            </w:r>
          </w:p>
        </w:tc>
      </w:tr>
      <w:tr w:rsidR="00BB1906" w14:paraId="53BAEB61" w14:textId="77777777">
        <w:trPr>
          <w:trHeight w:val="403"/>
        </w:trPr>
        <w:tc>
          <w:tcPr>
            <w:tcW w:w="724" w:type="dxa"/>
            <w:tcBorders>
              <w:top w:val="nil"/>
              <w:left w:val="single" w:sz="8" w:space="0" w:color="auto"/>
              <w:bottom w:val="single" w:sz="4" w:space="0" w:color="auto"/>
              <w:right w:val="single" w:sz="4" w:space="0" w:color="auto"/>
            </w:tcBorders>
            <w:shd w:val="clear" w:color="auto" w:fill="auto"/>
            <w:vAlign w:val="center"/>
          </w:tcPr>
          <w:p w14:paraId="366DEED1" w14:textId="77777777" w:rsidR="00BB1906" w:rsidRDefault="00000000">
            <w:pPr>
              <w:widowControl/>
              <w:spacing w:line="340" w:lineRule="exact"/>
              <w:jc w:val="center"/>
              <w:rPr>
                <w:rFonts w:eastAsia="方正仿宋_GBK"/>
                <w:b/>
                <w:kern w:val="0"/>
                <w:szCs w:val="21"/>
              </w:rPr>
            </w:pPr>
            <w:r>
              <w:rPr>
                <w:rFonts w:eastAsia="方正仿宋_GBK"/>
                <w:b/>
                <w:kern w:val="0"/>
                <w:szCs w:val="21"/>
              </w:rPr>
              <w:t>10</w:t>
            </w:r>
          </w:p>
        </w:tc>
        <w:tc>
          <w:tcPr>
            <w:tcW w:w="1701" w:type="dxa"/>
            <w:tcBorders>
              <w:top w:val="nil"/>
              <w:left w:val="nil"/>
              <w:bottom w:val="single" w:sz="4" w:space="0" w:color="auto"/>
              <w:right w:val="single" w:sz="4" w:space="0" w:color="auto"/>
            </w:tcBorders>
            <w:shd w:val="clear" w:color="auto" w:fill="auto"/>
            <w:vAlign w:val="center"/>
          </w:tcPr>
          <w:p w14:paraId="326F9195" w14:textId="77777777" w:rsidR="00BB1906" w:rsidRDefault="00000000">
            <w:pPr>
              <w:widowControl/>
              <w:spacing w:line="340" w:lineRule="exact"/>
              <w:jc w:val="center"/>
              <w:rPr>
                <w:rFonts w:eastAsia="方正仿宋_GBK"/>
                <w:b/>
                <w:kern w:val="0"/>
                <w:szCs w:val="21"/>
              </w:rPr>
            </w:pPr>
            <w:r>
              <w:rPr>
                <w:rFonts w:eastAsia="方正仿宋_GBK"/>
                <w:b/>
                <w:kern w:val="0"/>
                <w:szCs w:val="21"/>
              </w:rPr>
              <w:t>投标预备会</w:t>
            </w:r>
          </w:p>
        </w:tc>
        <w:tc>
          <w:tcPr>
            <w:tcW w:w="5954" w:type="dxa"/>
            <w:tcBorders>
              <w:top w:val="nil"/>
              <w:left w:val="nil"/>
              <w:bottom w:val="single" w:sz="4" w:space="0" w:color="auto"/>
              <w:right w:val="single" w:sz="8" w:space="0" w:color="auto"/>
            </w:tcBorders>
            <w:shd w:val="clear" w:color="auto" w:fill="auto"/>
            <w:vAlign w:val="center"/>
          </w:tcPr>
          <w:p w14:paraId="7D30C9CE" w14:textId="77777777" w:rsidR="00BB1906" w:rsidRDefault="00000000">
            <w:pPr>
              <w:widowControl/>
              <w:spacing w:line="340" w:lineRule="exact"/>
              <w:jc w:val="left"/>
              <w:rPr>
                <w:rFonts w:eastAsia="方正仿宋_GBK"/>
                <w:kern w:val="0"/>
                <w:szCs w:val="21"/>
              </w:rPr>
            </w:pPr>
            <w:r>
              <w:rPr>
                <w:rFonts w:eastAsia="方正仿宋_GBK"/>
                <w:kern w:val="0"/>
                <w:szCs w:val="21"/>
              </w:rPr>
              <w:t>无</w:t>
            </w:r>
          </w:p>
        </w:tc>
      </w:tr>
      <w:tr w:rsidR="00BB1906" w14:paraId="30C7433A" w14:textId="77777777">
        <w:trPr>
          <w:trHeight w:val="405"/>
        </w:trPr>
        <w:tc>
          <w:tcPr>
            <w:tcW w:w="724" w:type="dxa"/>
            <w:tcBorders>
              <w:top w:val="nil"/>
              <w:left w:val="single" w:sz="8" w:space="0" w:color="auto"/>
              <w:bottom w:val="single" w:sz="4" w:space="0" w:color="auto"/>
              <w:right w:val="single" w:sz="4" w:space="0" w:color="auto"/>
            </w:tcBorders>
            <w:shd w:val="clear" w:color="auto" w:fill="auto"/>
            <w:vAlign w:val="center"/>
          </w:tcPr>
          <w:p w14:paraId="44E4D8B5" w14:textId="77777777" w:rsidR="00BB1906" w:rsidRDefault="00000000">
            <w:pPr>
              <w:widowControl/>
              <w:spacing w:line="340" w:lineRule="exact"/>
              <w:jc w:val="center"/>
              <w:rPr>
                <w:rFonts w:eastAsia="方正仿宋_GBK"/>
                <w:b/>
                <w:kern w:val="0"/>
                <w:szCs w:val="21"/>
              </w:rPr>
            </w:pPr>
            <w:r>
              <w:rPr>
                <w:rFonts w:eastAsia="方正仿宋_GBK"/>
                <w:b/>
                <w:kern w:val="0"/>
                <w:szCs w:val="21"/>
              </w:rPr>
              <w:t>11</w:t>
            </w:r>
          </w:p>
        </w:tc>
        <w:tc>
          <w:tcPr>
            <w:tcW w:w="1701" w:type="dxa"/>
            <w:tcBorders>
              <w:top w:val="nil"/>
              <w:left w:val="nil"/>
              <w:bottom w:val="single" w:sz="4" w:space="0" w:color="auto"/>
              <w:right w:val="single" w:sz="4" w:space="0" w:color="auto"/>
            </w:tcBorders>
            <w:shd w:val="clear" w:color="auto" w:fill="auto"/>
            <w:vAlign w:val="center"/>
          </w:tcPr>
          <w:p w14:paraId="1A5A63E2" w14:textId="77777777" w:rsidR="00BB1906" w:rsidRDefault="00000000">
            <w:pPr>
              <w:widowControl/>
              <w:spacing w:line="340" w:lineRule="exact"/>
              <w:jc w:val="center"/>
              <w:rPr>
                <w:rFonts w:eastAsia="方正仿宋_GBK"/>
                <w:b/>
                <w:kern w:val="0"/>
                <w:szCs w:val="21"/>
              </w:rPr>
            </w:pPr>
            <w:r>
              <w:rPr>
                <w:rFonts w:eastAsia="方正仿宋_GBK"/>
                <w:b/>
                <w:kern w:val="0"/>
                <w:szCs w:val="21"/>
              </w:rPr>
              <w:t>投标货币</w:t>
            </w:r>
          </w:p>
        </w:tc>
        <w:tc>
          <w:tcPr>
            <w:tcW w:w="5954" w:type="dxa"/>
            <w:tcBorders>
              <w:top w:val="nil"/>
              <w:left w:val="nil"/>
              <w:bottom w:val="single" w:sz="4" w:space="0" w:color="auto"/>
              <w:right w:val="single" w:sz="8" w:space="0" w:color="auto"/>
            </w:tcBorders>
            <w:shd w:val="clear" w:color="auto" w:fill="auto"/>
            <w:vAlign w:val="center"/>
          </w:tcPr>
          <w:p w14:paraId="18B69D8F" w14:textId="77777777" w:rsidR="00BB1906" w:rsidRDefault="00000000">
            <w:pPr>
              <w:widowControl/>
              <w:spacing w:line="340" w:lineRule="exact"/>
              <w:rPr>
                <w:rFonts w:eastAsia="方正仿宋_GBK"/>
                <w:kern w:val="0"/>
                <w:szCs w:val="21"/>
              </w:rPr>
            </w:pPr>
            <w:r>
              <w:rPr>
                <w:rFonts w:eastAsia="方正仿宋_GBK"/>
                <w:kern w:val="0"/>
                <w:szCs w:val="21"/>
              </w:rPr>
              <w:t>人民币</w:t>
            </w:r>
          </w:p>
        </w:tc>
      </w:tr>
      <w:tr w:rsidR="00BB1906" w14:paraId="631643D2" w14:textId="77777777">
        <w:trPr>
          <w:trHeight w:val="405"/>
        </w:trPr>
        <w:tc>
          <w:tcPr>
            <w:tcW w:w="724" w:type="dxa"/>
            <w:tcBorders>
              <w:top w:val="nil"/>
              <w:left w:val="single" w:sz="8" w:space="0" w:color="auto"/>
              <w:bottom w:val="single" w:sz="4" w:space="0" w:color="auto"/>
              <w:right w:val="single" w:sz="4" w:space="0" w:color="auto"/>
            </w:tcBorders>
            <w:shd w:val="clear" w:color="auto" w:fill="auto"/>
            <w:vAlign w:val="center"/>
          </w:tcPr>
          <w:p w14:paraId="676ADE76" w14:textId="77777777" w:rsidR="00BB1906" w:rsidRDefault="00000000">
            <w:pPr>
              <w:widowControl/>
              <w:spacing w:line="340" w:lineRule="exact"/>
              <w:jc w:val="center"/>
              <w:rPr>
                <w:rFonts w:eastAsia="方正仿宋_GBK"/>
                <w:b/>
                <w:kern w:val="0"/>
                <w:szCs w:val="21"/>
              </w:rPr>
            </w:pPr>
            <w:r>
              <w:rPr>
                <w:rFonts w:eastAsia="方正仿宋_GBK"/>
                <w:b/>
                <w:kern w:val="0"/>
                <w:szCs w:val="21"/>
              </w:rPr>
              <w:t>12</w:t>
            </w:r>
          </w:p>
        </w:tc>
        <w:tc>
          <w:tcPr>
            <w:tcW w:w="1701" w:type="dxa"/>
            <w:tcBorders>
              <w:top w:val="nil"/>
              <w:left w:val="nil"/>
              <w:bottom w:val="single" w:sz="4" w:space="0" w:color="auto"/>
              <w:right w:val="single" w:sz="4" w:space="0" w:color="auto"/>
            </w:tcBorders>
            <w:shd w:val="clear" w:color="auto" w:fill="auto"/>
            <w:vAlign w:val="center"/>
          </w:tcPr>
          <w:p w14:paraId="09E53F45" w14:textId="77777777" w:rsidR="00BB1906" w:rsidRDefault="00000000">
            <w:pPr>
              <w:widowControl/>
              <w:spacing w:line="340" w:lineRule="exact"/>
              <w:jc w:val="center"/>
              <w:rPr>
                <w:rFonts w:eastAsia="方正仿宋_GBK"/>
                <w:b/>
                <w:kern w:val="0"/>
                <w:szCs w:val="21"/>
              </w:rPr>
            </w:pPr>
            <w:r>
              <w:rPr>
                <w:rFonts w:eastAsia="方正仿宋_GBK"/>
                <w:b/>
                <w:kern w:val="0"/>
                <w:szCs w:val="21"/>
              </w:rPr>
              <w:t>投标有效期</w:t>
            </w:r>
          </w:p>
        </w:tc>
        <w:tc>
          <w:tcPr>
            <w:tcW w:w="5954" w:type="dxa"/>
            <w:tcBorders>
              <w:top w:val="nil"/>
              <w:left w:val="nil"/>
              <w:bottom w:val="nil"/>
              <w:right w:val="single" w:sz="8" w:space="0" w:color="auto"/>
            </w:tcBorders>
            <w:shd w:val="clear" w:color="auto" w:fill="auto"/>
            <w:vAlign w:val="center"/>
          </w:tcPr>
          <w:p w14:paraId="3AB8EAD8" w14:textId="77777777" w:rsidR="00BB1906" w:rsidRDefault="00000000">
            <w:pPr>
              <w:widowControl/>
              <w:spacing w:line="340" w:lineRule="exact"/>
              <w:rPr>
                <w:rFonts w:eastAsia="方正仿宋_GBK"/>
                <w:kern w:val="0"/>
                <w:szCs w:val="21"/>
              </w:rPr>
            </w:pPr>
            <w:r>
              <w:rPr>
                <w:rFonts w:eastAsia="方正仿宋_GBK"/>
                <w:kern w:val="0"/>
                <w:szCs w:val="21"/>
              </w:rPr>
              <w:t>为：</w:t>
            </w:r>
            <w:r>
              <w:rPr>
                <w:rFonts w:eastAsia="方正仿宋_GBK"/>
                <w:kern w:val="0"/>
                <w:szCs w:val="21"/>
                <w:u w:val="single"/>
              </w:rPr>
              <w:t>90</w:t>
            </w:r>
            <w:r>
              <w:rPr>
                <w:rFonts w:eastAsia="方正仿宋_GBK"/>
                <w:kern w:val="0"/>
                <w:szCs w:val="21"/>
                <w:u w:val="single"/>
              </w:rPr>
              <w:t>个</w:t>
            </w:r>
            <w:r>
              <w:rPr>
                <w:rFonts w:eastAsia="方正仿宋_GBK"/>
                <w:kern w:val="0"/>
                <w:szCs w:val="21"/>
              </w:rPr>
              <w:t>日历天（从投标截止之日算起）</w:t>
            </w:r>
          </w:p>
        </w:tc>
      </w:tr>
      <w:tr w:rsidR="00BB1906" w14:paraId="1A1A8A0F" w14:textId="77777777">
        <w:trPr>
          <w:trHeight w:val="570"/>
        </w:trPr>
        <w:tc>
          <w:tcPr>
            <w:tcW w:w="724" w:type="dxa"/>
            <w:tcBorders>
              <w:top w:val="nil"/>
              <w:left w:val="single" w:sz="8" w:space="0" w:color="auto"/>
              <w:bottom w:val="single" w:sz="4" w:space="0" w:color="auto"/>
              <w:right w:val="single" w:sz="4" w:space="0" w:color="auto"/>
            </w:tcBorders>
            <w:shd w:val="clear" w:color="auto" w:fill="auto"/>
            <w:vAlign w:val="center"/>
          </w:tcPr>
          <w:p w14:paraId="6834C9F2" w14:textId="77777777" w:rsidR="00BB1906" w:rsidRDefault="00000000">
            <w:pPr>
              <w:widowControl/>
              <w:spacing w:line="340" w:lineRule="exact"/>
              <w:jc w:val="center"/>
              <w:rPr>
                <w:rFonts w:eastAsia="方正仿宋_GBK"/>
                <w:b/>
                <w:kern w:val="0"/>
                <w:szCs w:val="21"/>
              </w:rPr>
            </w:pPr>
            <w:r>
              <w:rPr>
                <w:rFonts w:eastAsia="方正仿宋_GBK"/>
                <w:b/>
                <w:kern w:val="0"/>
                <w:szCs w:val="21"/>
              </w:rPr>
              <w:t>13</w:t>
            </w:r>
          </w:p>
        </w:tc>
        <w:tc>
          <w:tcPr>
            <w:tcW w:w="1701" w:type="dxa"/>
            <w:tcBorders>
              <w:top w:val="nil"/>
              <w:left w:val="single" w:sz="4" w:space="0" w:color="auto"/>
              <w:bottom w:val="single" w:sz="4" w:space="0" w:color="auto"/>
              <w:right w:val="nil"/>
            </w:tcBorders>
            <w:shd w:val="clear" w:color="auto" w:fill="auto"/>
            <w:vAlign w:val="center"/>
          </w:tcPr>
          <w:p w14:paraId="4C343004" w14:textId="77777777" w:rsidR="00BB1906" w:rsidRDefault="00000000">
            <w:pPr>
              <w:widowControl/>
              <w:spacing w:line="340" w:lineRule="exact"/>
              <w:jc w:val="center"/>
              <w:rPr>
                <w:rFonts w:eastAsia="方正仿宋_GBK"/>
                <w:b/>
                <w:kern w:val="0"/>
                <w:szCs w:val="21"/>
              </w:rPr>
            </w:pPr>
            <w:r>
              <w:rPr>
                <w:rFonts w:eastAsia="方正仿宋_GBK"/>
                <w:b/>
                <w:kern w:val="0"/>
                <w:szCs w:val="21"/>
              </w:rPr>
              <w:t>投标担保及履约担保</w:t>
            </w:r>
          </w:p>
        </w:tc>
        <w:tc>
          <w:tcPr>
            <w:tcW w:w="5954" w:type="dxa"/>
            <w:tcBorders>
              <w:top w:val="single" w:sz="4" w:space="0" w:color="auto"/>
              <w:left w:val="single" w:sz="4" w:space="0" w:color="auto"/>
              <w:bottom w:val="single" w:sz="4" w:space="0" w:color="auto"/>
              <w:right w:val="single" w:sz="8" w:space="0" w:color="auto"/>
            </w:tcBorders>
            <w:shd w:val="clear" w:color="auto" w:fill="auto"/>
            <w:vAlign w:val="center"/>
          </w:tcPr>
          <w:p w14:paraId="0922E0E6" w14:textId="77777777" w:rsidR="00BB1906" w:rsidRDefault="00000000">
            <w:pPr>
              <w:widowControl/>
              <w:spacing w:line="340" w:lineRule="exact"/>
              <w:rPr>
                <w:rFonts w:eastAsia="方正仿宋_GBK"/>
                <w:kern w:val="0"/>
                <w:szCs w:val="21"/>
              </w:rPr>
            </w:pPr>
            <w:r>
              <w:rPr>
                <w:rFonts w:eastAsia="方正仿宋_GBK"/>
                <w:kern w:val="0"/>
                <w:szCs w:val="21"/>
              </w:rPr>
              <w:t>无</w:t>
            </w:r>
          </w:p>
        </w:tc>
      </w:tr>
      <w:tr w:rsidR="00BB1906" w14:paraId="6CC5186E" w14:textId="77777777">
        <w:trPr>
          <w:trHeight w:val="645"/>
        </w:trPr>
        <w:tc>
          <w:tcPr>
            <w:tcW w:w="724" w:type="dxa"/>
            <w:tcBorders>
              <w:top w:val="nil"/>
              <w:left w:val="single" w:sz="8" w:space="0" w:color="auto"/>
              <w:bottom w:val="single" w:sz="4" w:space="0" w:color="auto"/>
              <w:right w:val="single" w:sz="4" w:space="0" w:color="auto"/>
            </w:tcBorders>
            <w:shd w:val="clear" w:color="auto" w:fill="auto"/>
            <w:vAlign w:val="center"/>
          </w:tcPr>
          <w:p w14:paraId="072F2543" w14:textId="77777777" w:rsidR="00BB1906" w:rsidRDefault="00000000">
            <w:pPr>
              <w:widowControl/>
              <w:spacing w:line="340" w:lineRule="exact"/>
              <w:jc w:val="center"/>
              <w:rPr>
                <w:rFonts w:eastAsia="方正仿宋_GBK"/>
                <w:b/>
                <w:kern w:val="0"/>
                <w:szCs w:val="21"/>
              </w:rPr>
            </w:pPr>
            <w:r>
              <w:rPr>
                <w:rFonts w:eastAsia="方正仿宋_GBK"/>
                <w:b/>
                <w:kern w:val="0"/>
                <w:szCs w:val="21"/>
              </w:rPr>
              <w:t>14</w:t>
            </w:r>
          </w:p>
        </w:tc>
        <w:tc>
          <w:tcPr>
            <w:tcW w:w="1701" w:type="dxa"/>
            <w:tcBorders>
              <w:top w:val="single" w:sz="4" w:space="0" w:color="auto"/>
              <w:left w:val="nil"/>
              <w:bottom w:val="single" w:sz="4" w:space="0" w:color="auto"/>
              <w:right w:val="nil"/>
            </w:tcBorders>
            <w:shd w:val="clear" w:color="auto" w:fill="auto"/>
            <w:vAlign w:val="center"/>
          </w:tcPr>
          <w:p w14:paraId="36B53D94" w14:textId="77777777" w:rsidR="00BB1906" w:rsidRDefault="00000000">
            <w:pPr>
              <w:widowControl/>
              <w:spacing w:line="340" w:lineRule="exact"/>
              <w:jc w:val="center"/>
              <w:rPr>
                <w:rFonts w:eastAsia="方正仿宋_GBK"/>
                <w:b/>
                <w:kern w:val="0"/>
                <w:szCs w:val="21"/>
              </w:rPr>
            </w:pPr>
            <w:r>
              <w:rPr>
                <w:rFonts w:eastAsia="方正仿宋_GBK"/>
                <w:b/>
                <w:kern w:val="0"/>
                <w:szCs w:val="21"/>
              </w:rPr>
              <w:t>招标文件的获取</w:t>
            </w:r>
          </w:p>
        </w:tc>
        <w:tc>
          <w:tcPr>
            <w:tcW w:w="5954" w:type="dxa"/>
            <w:tcBorders>
              <w:top w:val="single" w:sz="4" w:space="0" w:color="auto"/>
              <w:left w:val="single" w:sz="4" w:space="0" w:color="auto"/>
              <w:bottom w:val="single" w:sz="4" w:space="0" w:color="auto"/>
              <w:right w:val="single" w:sz="8" w:space="0" w:color="auto"/>
            </w:tcBorders>
            <w:shd w:val="clear" w:color="auto" w:fill="auto"/>
            <w:vAlign w:val="center"/>
          </w:tcPr>
          <w:p w14:paraId="6208201E" w14:textId="3E23E2B9" w:rsidR="00BB1906" w:rsidRDefault="00000000">
            <w:pPr>
              <w:widowControl/>
              <w:spacing w:line="340" w:lineRule="exact"/>
              <w:rPr>
                <w:rFonts w:eastAsia="方正仿宋_GBK"/>
                <w:kern w:val="0"/>
                <w:szCs w:val="21"/>
              </w:rPr>
            </w:pPr>
            <w:r>
              <w:rPr>
                <w:rFonts w:eastAsia="方正仿宋_GBK"/>
                <w:kern w:val="0"/>
                <w:szCs w:val="21"/>
              </w:rPr>
              <w:t>投标人于</w:t>
            </w:r>
            <w:r>
              <w:rPr>
                <w:rFonts w:eastAsia="方正仿宋_GBK"/>
                <w:kern w:val="0"/>
                <w:szCs w:val="21"/>
                <w:u w:val="single"/>
              </w:rPr>
              <w:t>2023</w:t>
            </w:r>
            <w:r>
              <w:rPr>
                <w:rFonts w:eastAsia="方正仿宋_GBK"/>
                <w:kern w:val="0"/>
                <w:szCs w:val="21"/>
              </w:rPr>
              <w:t>年</w:t>
            </w:r>
            <w:r>
              <w:rPr>
                <w:rFonts w:eastAsia="方正仿宋_GBK" w:hint="eastAsia"/>
                <w:kern w:val="0"/>
                <w:szCs w:val="21"/>
                <w:u w:val="single"/>
              </w:rPr>
              <w:t>1</w:t>
            </w:r>
            <w:r w:rsidR="00A01FB7">
              <w:rPr>
                <w:rFonts w:eastAsia="方正仿宋_GBK"/>
                <w:kern w:val="0"/>
                <w:szCs w:val="21"/>
                <w:u w:val="single"/>
              </w:rPr>
              <w:t>1</w:t>
            </w:r>
            <w:r>
              <w:rPr>
                <w:rFonts w:eastAsia="方正仿宋_GBK"/>
                <w:kern w:val="0"/>
                <w:szCs w:val="21"/>
              </w:rPr>
              <w:t>月</w:t>
            </w:r>
            <w:r w:rsidR="00A01FB7">
              <w:rPr>
                <w:rFonts w:eastAsia="方正仿宋_GBK"/>
                <w:kern w:val="0"/>
                <w:szCs w:val="21"/>
                <w:u w:val="single"/>
              </w:rPr>
              <w:t>0</w:t>
            </w:r>
            <w:r w:rsidR="008A24DE">
              <w:rPr>
                <w:rFonts w:eastAsia="方正仿宋_GBK"/>
                <w:kern w:val="0"/>
                <w:szCs w:val="21"/>
                <w:u w:val="single"/>
              </w:rPr>
              <w:t>2</w:t>
            </w:r>
            <w:r>
              <w:rPr>
                <w:rFonts w:eastAsia="方正仿宋_GBK"/>
                <w:kern w:val="0"/>
                <w:szCs w:val="21"/>
              </w:rPr>
              <w:t>日</w:t>
            </w:r>
            <w:r>
              <w:rPr>
                <w:rFonts w:eastAsia="方正仿宋_GBK"/>
                <w:kern w:val="0"/>
                <w:szCs w:val="21"/>
                <w:u w:val="single"/>
              </w:rPr>
              <w:t>17</w:t>
            </w:r>
            <w:r>
              <w:rPr>
                <w:rFonts w:eastAsia="方正仿宋_GBK"/>
                <w:kern w:val="0"/>
                <w:szCs w:val="21"/>
                <w:u w:val="single"/>
              </w:rPr>
              <w:t>：</w:t>
            </w:r>
            <w:r>
              <w:rPr>
                <w:rFonts w:eastAsia="方正仿宋_GBK"/>
                <w:kern w:val="0"/>
                <w:szCs w:val="21"/>
                <w:u w:val="single"/>
              </w:rPr>
              <w:t>00</w:t>
            </w:r>
            <w:r>
              <w:rPr>
                <w:rFonts w:eastAsia="方正仿宋_GBK"/>
                <w:kern w:val="0"/>
                <w:szCs w:val="21"/>
              </w:rPr>
              <w:t>前</w:t>
            </w:r>
            <w:r>
              <w:rPr>
                <w:rFonts w:eastAsia="方正仿宋_GBK" w:hint="eastAsia"/>
                <w:kern w:val="0"/>
                <w:szCs w:val="21"/>
              </w:rPr>
              <w:t>在</w:t>
            </w:r>
            <w:r>
              <w:rPr>
                <w:rFonts w:eastAsia="方正仿宋_GBK"/>
                <w:kern w:val="0"/>
                <w:szCs w:val="21"/>
              </w:rPr>
              <w:t>https://www.cme-cq.com/</w:t>
            </w:r>
            <w:r>
              <w:rPr>
                <w:rFonts w:eastAsia="方正仿宋_GBK" w:hint="eastAsia"/>
                <w:kern w:val="0"/>
                <w:szCs w:val="21"/>
              </w:rPr>
              <w:t>网址“招标采购”板块和</w:t>
            </w:r>
            <w:r>
              <w:rPr>
                <w:rFonts w:eastAsia="方正仿宋_GBK" w:hint="eastAsia"/>
                <w:kern w:val="0"/>
                <w:szCs w:val="21"/>
              </w:rPr>
              <w:t>scm-spwz.com</w:t>
            </w:r>
            <w:r>
              <w:rPr>
                <w:rFonts w:eastAsia="方正仿宋_GBK" w:hint="eastAsia"/>
                <w:kern w:val="0"/>
                <w:szCs w:val="21"/>
              </w:rPr>
              <w:t>“招标公告”中下载</w:t>
            </w:r>
            <w:r>
              <w:rPr>
                <w:rFonts w:eastAsia="方正仿宋_GBK"/>
                <w:kern w:val="0"/>
                <w:szCs w:val="21"/>
              </w:rPr>
              <w:t>《招标文件》，每份文件售价</w:t>
            </w:r>
            <w:r>
              <w:rPr>
                <w:rFonts w:eastAsia="方正仿宋_GBK"/>
                <w:kern w:val="0"/>
                <w:szCs w:val="21"/>
                <w:u w:val="single"/>
              </w:rPr>
              <w:t>￥</w:t>
            </w:r>
            <w:r>
              <w:rPr>
                <w:rFonts w:eastAsia="方正仿宋_GBK"/>
                <w:kern w:val="0"/>
                <w:szCs w:val="21"/>
                <w:u w:val="single"/>
              </w:rPr>
              <w:t>500.00</w:t>
            </w:r>
            <w:r>
              <w:rPr>
                <w:rFonts w:eastAsia="方正仿宋_GBK"/>
                <w:kern w:val="0"/>
                <w:szCs w:val="21"/>
              </w:rPr>
              <w:t>元</w:t>
            </w:r>
            <w:r w:rsidR="00A01FB7">
              <w:rPr>
                <w:rFonts w:eastAsia="方正仿宋_GBK" w:hint="eastAsia"/>
                <w:kern w:val="0"/>
                <w:szCs w:val="21"/>
              </w:rPr>
              <w:t>，售后不退</w:t>
            </w:r>
            <w:r>
              <w:rPr>
                <w:rFonts w:eastAsia="方正仿宋_GBK"/>
                <w:kern w:val="0"/>
                <w:szCs w:val="21"/>
              </w:rPr>
              <w:t>。</w:t>
            </w:r>
          </w:p>
        </w:tc>
      </w:tr>
      <w:tr w:rsidR="00BB1906" w14:paraId="3D61B2FA" w14:textId="77777777">
        <w:trPr>
          <w:trHeight w:val="705"/>
        </w:trPr>
        <w:tc>
          <w:tcPr>
            <w:tcW w:w="724" w:type="dxa"/>
            <w:tcBorders>
              <w:top w:val="nil"/>
              <w:left w:val="single" w:sz="8" w:space="0" w:color="auto"/>
              <w:bottom w:val="single" w:sz="4" w:space="0" w:color="auto"/>
              <w:right w:val="single" w:sz="4" w:space="0" w:color="auto"/>
            </w:tcBorders>
            <w:shd w:val="clear" w:color="auto" w:fill="auto"/>
            <w:vAlign w:val="center"/>
          </w:tcPr>
          <w:p w14:paraId="604725A0" w14:textId="77777777" w:rsidR="00BB1906" w:rsidRDefault="00000000">
            <w:pPr>
              <w:widowControl/>
              <w:spacing w:line="340" w:lineRule="exact"/>
              <w:jc w:val="center"/>
              <w:rPr>
                <w:rFonts w:eastAsia="方正仿宋_GBK"/>
                <w:b/>
                <w:kern w:val="0"/>
                <w:szCs w:val="21"/>
              </w:rPr>
            </w:pPr>
            <w:r>
              <w:rPr>
                <w:rFonts w:eastAsia="方正仿宋_GBK"/>
                <w:b/>
                <w:kern w:val="0"/>
                <w:szCs w:val="21"/>
              </w:rPr>
              <w:t>15</w:t>
            </w:r>
          </w:p>
        </w:tc>
        <w:tc>
          <w:tcPr>
            <w:tcW w:w="1701" w:type="dxa"/>
            <w:tcBorders>
              <w:top w:val="nil"/>
              <w:left w:val="nil"/>
              <w:bottom w:val="single" w:sz="4" w:space="0" w:color="auto"/>
              <w:right w:val="single" w:sz="4" w:space="0" w:color="auto"/>
            </w:tcBorders>
            <w:shd w:val="clear" w:color="auto" w:fill="auto"/>
            <w:vAlign w:val="center"/>
          </w:tcPr>
          <w:p w14:paraId="247B5A19" w14:textId="77777777" w:rsidR="00BB1906" w:rsidRDefault="00000000">
            <w:pPr>
              <w:widowControl/>
              <w:spacing w:line="340" w:lineRule="exact"/>
              <w:jc w:val="center"/>
              <w:rPr>
                <w:rFonts w:eastAsia="方正仿宋_GBK"/>
                <w:b/>
                <w:kern w:val="0"/>
                <w:szCs w:val="21"/>
              </w:rPr>
            </w:pPr>
            <w:r>
              <w:rPr>
                <w:rFonts w:eastAsia="方正仿宋_GBK"/>
                <w:b/>
                <w:kern w:val="0"/>
                <w:szCs w:val="21"/>
              </w:rPr>
              <w:t>答疑</w:t>
            </w:r>
            <w:r>
              <w:rPr>
                <w:rFonts w:eastAsia="方正仿宋_GBK"/>
                <w:b/>
                <w:kern w:val="0"/>
                <w:szCs w:val="21"/>
              </w:rPr>
              <w:t xml:space="preserve"> </w:t>
            </w:r>
          </w:p>
        </w:tc>
        <w:tc>
          <w:tcPr>
            <w:tcW w:w="5954" w:type="dxa"/>
            <w:tcBorders>
              <w:top w:val="nil"/>
              <w:left w:val="nil"/>
              <w:bottom w:val="single" w:sz="4" w:space="0" w:color="auto"/>
              <w:right w:val="single" w:sz="8" w:space="0" w:color="auto"/>
            </w:tcBorders>
            <w:shd w:val="clear" w:color="auto" w:fill="auto"/>
            <w:vAlign w:val="center"/>
          </w:tcPr>
          <w:p w14:paraId="2B3C24EF" w14:textId="5B6575D8" w:rsidR="00BB1906" w:rsidRDefault="00000000">
            <w:pPr>
              <w:widowControl/>
              <w:spacing w:line="340" w:lineRule="exact"/>
              <w:jc w:val="left"/>
              <w:rPr>
                <w:rFonts w:eastAsia="方正仿宋_GBK"/>
                <w:kern w:val="0"/>
                <w:szCs w:val="21"/>
              </w:rPr>
            </w:pPr>
            <w:r>
              <w:rPr>
                <w:rFonts w:eastAsia="方正仿宋_GBK"/>
                <w:kern w:val="0"/>
                <w:szCs w:val="21"/>
              </w:rPr>
              <w:t>递交书面质疑截止时间：</w:t>
            </w:r>
            <w:r>
              <w:rPr>
                <w:rFonts w:eastAsia="方正仿宋_GBK"/>
                <w:kern w:val="0"/>
                <w:szCs w:val="21"/>
                <w:u w:val="single"/>
              </w:rPr>
              <w:t>2023</w:t>
            </w:r>
            <w:r>
              <w:rPr>
                <w:rFonts w:eastAsia="方正仿宋_GBK"/>
                <w:kern w:val="0"/>
                <w:szCs w:val="21"/>
                <w:u w:val="single"/>
              </w:rPr>
              <w:t>年</w:t>
            </w:r>
            <w:r>
              <w:rPr>
                <w:rFonts w:eastAsia="方正仿宋_GBK" w:hint="eastAsia"/>
                <w:kern w:val="0"/>
                <w:szCs w:val="21"/>
                <w:u w:val="single"/>
              </w:rPr>
              <w:t>11</w:t>
            </w:r>
            <w:r>
              <w:rPr>
                <w:rFonts w:eastAsia="方正仿宋_GBK"/>
                <w:kern w:val="0"/>
                <w:szCs w:val="21"/>
                <w:u w:val="single"/>
              </w:rPr>
              <w:t>月</w:t>
            </w:r>
            <w:r>
              <w:rPr>
                <w:rFonts w:eastAsia="方正仿宋_GBK" w:hint="eastAsia"/>
                <w:kern w:val="0"/>
                <w:szCs w:val="21"/>
                <w:u w:val="single"/>
              </w:rPr>
              <w:t>0</w:t>
            </w:r>
            <w:r w:rsidR="008A24DE">
              <w:rPr>
                <w:rFonts w:eastAsia="方正仿宋_GBK"/>
                <w:kern w:val="0"/>
                <w:szCs w:val="21"/>
                <w:u w:val="single"/>
              </w:rPr>
              <w:t>3</w:t>
            </w:r>
            <w:r>
              <w:rPr>
                <w:rFonts w:eastAsia="方正仿宋_GBK"/>
                <w:kern w:val="0"/>
                <w:szCs w:val="21"/>
                <w:u w:val="single"/>
              </w:rPr>
              <w:t>日</w:t>
            </w:r>
            <w:r>
              <w:rPr>
                <w:rFonts w:eastAsia="方正仿宋_GBK"/>
                <w:kern w:val="0"/>
                <w:szCs w:val="21"/>
                <w:u w:val="single"/>
              </w:rPr>
              <w:t>1</w:t>
            </w:r>
            <w:r>
              <w:rPr>
                <w:rFonts w:eastAsia="方正仿宋_GBK" w:hint="eastAsia"/>
                <w:kern w:val="0"/>
                <w:szCs w:val="21"/>
                <w:u w:val="single"/>
              </w:rPr>
              <w:t>7</w:t>
            </w:r>
            <w:r>
              <w:rPr>
                <w:rFonts w:eastAsia="方正仿宋_GBK"/>
                <w:kern w:val="0"/>
                <w:szCs w:val="21"/>
                <w:u w:val="single"/>
              </w:rPr>
              <w:t>：</w:t>
            </w:r>
            <w:r>
              <w:rPr>
                <w:rFonts w:eastAsia="方正仿宋_GBK"/>
                <w:kern w:val="0"/>
                <w:szCs w:val="21"/>
                <w:u w:val="single"/>
              </w:rPr>
              <w:t>00</w:t>
            </w:r>
            <w:r>
              <w:rPr>
                <w:rFonts w:eastAsia="方正仿宋_GBK"/>
                <w:kern w:val="0"/>
                <w:szCs w:val="21"/>
                <w:u w:val="single"/>
              </w:rPr>
              <w:t>时前</w:t>
            </w:r>
            <w:r>
              <w:rPr>
                <w:rFonts w:eastAsia="方正仿宋_GBK"/>
                <w:kern w:val="0"/>
                <w:szCs w:val="21"/>
              </w:rPr>
              <w:t>（如果有）；领取答疑时间：</w:t>
            </w:r>
            <w:r>
              <w:rPr>
                <w:rFonts w:eastAsia="方正仿宋_GBK"/>
                <w:kern w:val="0"/>
                <w:szCs w:val="21"/>
                <w:u w:val="single"/>
              </w:rPr>
              <w:t>2023</w:t>
            </w:r>
            <w:r>
              <w:rPr>
                <w:rFonts w:eastAsia="方正仿宋_GBK"/>
                <w:kern w:val="0"/>
                <w:szCs w:val="21"/>
                <w:u w:val="single"/>
              </w:rPr>
              <w:t>年</w:t>
            </w:r>
            <w:r>
              <w:rPr>
                <w:rFonts w:eastAsia="方正仿宋_GBK" w:hint="eastAsia"/>
                <w:kern w:val="0"/>
                <w:szCs w:val="21"/>
                <w:u w:val="single"/>
              </w:rPr>
              <w:t>11</w:t>
            </w:r>
            <w:r>
              <w:rPr>
                <w:rFonts w:eastAsia="方正仿宋_GBK"/>
                <w:kern w:val="0"/>
                <w:szCs w:val="21"/>
                <w:u w:val="single"/>
              </w:rPr>
              <w:t>月</w:t>
            </w:r>
            <w:r>
              <w:rPr>
                <w:rFonts w:eastAsia="方正仿宋_GBK" w:hint="eastAsia"/>
                <w:kern w:val="0"/>
                <w:szCs w:val="21"/>
                <w:u w:val="single"/>
              </w:rPr>
              <w:t>0</w:t>
            </w:r>
            <w:r w:rsidR="008A24DE">
              <w:rPr>
                <w:rFonts w:eastAsia="方正仿宋_GBK"/>
                <w:kern w:val="0"/>
                <w:szCs w:val="21"/>
                <w:u w:val="single"/>
              </w:rPr>
              <w:t>6</w:t>
            </w:r>
            <w:r>
              <w:rPr>
                <w:rFonts w:eastAsia="方正仿宋_GBK"/>
                <w:kern w:val="0"/>
                <w:szCs w:val="21"/>
                <w:u w:val="single"/>
              </w:rPr>
              <w:t>日</w:t>
            </w:r>
            <w:r>
              <w:rPr>
                <w:rFonts w:eastAsia="方正仿宋_GBK"/>
                <w:kern w:val="0"/>
                <w:szCs w:val="21"/>
                <w:u w:val="single"/>
              </w:rPr>
              <w:t>1</w:t>
            </w:r>
            <w:r>
              <w:rPr>
                <w:rFonts w:eastAsia="方正仿宋_GBK" w:hint="eastAsia"/>
                <w:kern w:val="0"/>
                <w:szCs w:val="21"/>
                <w:u w:val="single"/>
              </w:rPr>
              <w:t>7</w:t>
            </w:r>
            <w:r>
              <w:rPr>
                <w:rFonts w:eastAsia="方正仿宋_GBK"/>
                <w:kern w:val="0"/>
                <w:szCs w:val="21"/>
                <w:u w:val="single"/>
              </w:rPr>
              <w:t>：</w:t>
            </w:r>
            <w:r>
              <w:rPr>
                <w:rFonts w:eastAsia="方正仿宋_GBK"/>
                <w:kern w:val="0"/>
                <w:szCs w:val="21"/>
                <w:u w:val="single"/>
              </w:rPr>
              <w:t>00</w:t>
            </w:r>
            <w:r>
              <w:rPr>
                <w:rFonts w:eastAsia="方正仿宋_GBK"/>
                <w:kern w:val="0"/>
                <w:szCs w:val="21"/>
                <w:u w:val="single"/>
              </w:rPr>
              <w:t>时前</w:t>
            </w:r>
            <w:r>
              <w:rPr>
                <w:rFonts w:eastAsia="方正仿宋_GBK"/>
                <w:kern w:val="0"/>
                <w:szCs w:val="21"/>
              </w:rPr>
              <w:t>（如果有）</w:t>
            </w:r>
          </w:p>
        </w:tc>
      </w:tr>
      <w:tr w:rsidR="00BB1906" w14:paraId="21141FED" w14:textId="77777777">
        <w:trPr>
          <w:trHeight w:val="453"/>
        </w:trPr>
        <w:tc>
          <w:tcPr>
            <w:tcW w:w="724" w:type="dxa"/>
            <w:tcBorders>
              <w:top w:val="nil"/>
              <w:left w:val="single" w:sz="8" w:space="0" w:color="auto"/>
              <w:bottom w:val="single" w:sz="4" w:space="0" w:color="auto"/>
              <w:right w:val="single" w:sz="4" w:space="0" w:color="auto"/>
            </w:tcBorders>
            <w:shd w:val="clear" w:color="auto" w:fill="auto"/>
            <w:vAlign w:val="center"/>
          </w:tcPr>
          <w:p w14:paraId="681BE59A" w14:textId="77777777" w:rsidR="00BB1906" w:rsidRDefault="00000000">
            <w:pPr>
              <w:widowControl/>
              <w:spacing w:line="340" w:lineRule="exact"/>
              <w:jc w:val="center"/>
              <w:rPr>
                <w:rFonts w:eastAsia="方正仿宋_GBK"/>
                <w:b/>
                <w:kern w:val="0"/>
                <w:szCs w:val="21"/>
              </w:rPr>
            </w:pPr>
            <w:r>
              <w:rPr>
                <w:rFonts w:eastAsia="方正仿宋_GBK"/>
                <w:b/>
                <w:kern w:val="0"/>
                <w:szCs w:val="21"/>
              </w:rPr>
              <w:t>16</w:t>
            </w:r>
          </w:p>
        </w:tc>
        <w:tc>
          <w:tcPr>
            <w:tcW w:w="1701" w:type="dxa"/>
            <w:tcBorders>
              <w:top w:val="nil"/>
              <w:left w:val="nil"/>
              <w:bottom w:val="single" w:sz="4" w:space="0" w:color="auto"/>
              <w:right w:val="single" w:sz="4" w:space="0" w:color="auto"/>
            </w:tcBorders>
            <w:shd w:val="clear" w:color="auto" w:fill="auto"/>
            <w:vAlign w:val="center"/>
          </w:tcPr>
          <w:p w14:paraId="11443B69" w14:textId="77777777" w:rsidR="00BB1906" w:rsidRDefault="00000000">
            <w:pPr>
              <w:widowControl/>
              <w:spacing w:line="340" w:lineRule="exact"/>
              <w:jc w:val="center"/>
              <w:rPr>
                <w:rFonts w:eastAsia="方正仿宋_GBK"/>
                <w:b/>
                <w:kern w:val="0"/>
                <w:szCs w:val="21"/>
              </w:rPr>
            </w:pPr>
            <w:r>
              <w:rPr>
                <w:rFonts w:eastAsia="方正仿宋_GBK"/>
                <w:b/>
                <w:kern w:val="0"/>
                <w:szCs w:val="21"/>
              </w:rPr>
              <w:t>投标文件组成</w:t>
            </w:r>
          </w:p>
        </w:tc>
        <w:tc>
          <w:tcPr>
            <w:tcW w:w="5954" w:type="dxa"/>
            <w:tcBorders>
              <w:top w:val="nil"/>
              <w:left w:val="nil"/>
              <w:bottom w:val="nil"/>
              <w:right w:val="single" w:sz="8" w:space="0" w:color="auto"/>
            </w:tcBorders>
            <w:shd w:val="clear" w:color="auto" w:fill="auto"/>
            <w:vAlign w:val="center"/>
          </w:tcPr>
          <w:p w14:paraId="01A7E54B" w14:textId="77777777" w:rsidR="00BB1906" w:rsidRDefault="00000000">
            <w:pPr>
              <w:widowControl/>
              <w:spacing w:line="340" w:lineRule="exact"/>
              <w:jc w:val="left"/>
              <w:rPr>
                <w:rFonts w:eastAsia="方正仿宋_GBK"/>
                <w:kern w:val="0"/>
                <w:szCs w:val="21"/>
              </w:rPr>
            </w:pPr>
            <w:r>
              <w:rPr>
                <w:rFonts w:eastAsia="方正仿宋_GBK"/>
                <w:kern w:val="0"/>
                <w:szCs w:val="21"/>
              </w:rPr>
              <w:t>《招标文件》第四部分规定的内容及构成投标</w:t>
            </w:r>
            <w:r>
              <w:rPr>
                <w:rFonts w:eastAsia="方正仿宋_GBK" w:hint="eastAsia"/>
                <w:kern w:val="0"/>
                <w:szCs w:val="21"/>
              </w:rPr>
              <w:t>6</w:t>
            </w:r>
            <w:r>
              <w:rPr>
                <w:rFonts w:eastAsia="方正仿宋_GBK"/>
                <w:kern w:val="0"/>
                <w:szCs w:val="21"/>
              </w:rPr>
              <w:t>件的其他材料</w:t>
            </w:r>
          </w:p>
        </w:tc>
      </w:tr>
      <w:tr w:rsidR="00BB1906" w14:paraId="27199319" w14:textId="77777777">
        <w:trPr>
          <w:trHeight w:val="390"/>
        </w:trPr>
        <w:tc>
          <w:tcPr>
            <w:tcW w:w="724" w:type="dxa"/>
            <w:vMerge w:val="restart"/>
            <w:tcBorders>
              <w:top w:val="nil"/>
              <w:left w:val="single" w:sz="8" w:space="0" w:color="auto"/>
              <w:bottom w:val="single" w:sz="4" w:space="0" w:color="auto"/>
              <w:right w:val="single" w:sz="4" w:space="0" w:color="auto"/>
            </w:tcBorders>
            <w:shd w:val="clear" w:color="auto" w:fill="auto"/>
            <w:vAlign w:val="center"/>
          </w:tcPr>
          <w:p w14:paraId="1C198AFD" w14:textId="77777777" w:rsidR="00BB1906" w:rsidRDefault="00000000">
            <w:pPr>
              <w:widowControl/>
              <w:spacing w:line="340" w:lineRule="exact"/>
              <w:jc w:val="center"/>
              <w:rPr>
                <w:rFonts w:eastAsia="方正仿宋_GBK"/>
                <w:b/>
                <w:kern w:val="0"/>
                <w:szCs w:val="21"/>
              </w:rPr>
            </w:pPr>
            <w:r>
              <w:rPr>
                <w:rFonts w:eastAsia="方正仿宋_GBK"/>
                <w:b/>
                <w:kern w:val="0"/>
                <w:szCs w:val="21"/>
              </w:rPr>
              <w:t>17</w:t>
            </w:r>
          </w:p>
        </w:tc>
        <w:tc>
          <w:tcPr>
            <w:tcW w:w="1701" w:type="dxa"/>
            <w:vMerge w:val="restart"/>
            <w:tcBorders>
              <w:top w:val="nil"/>
              <w:left w:val="single" w:sz="4" w:space="0" w:color="auto"/>
              <w:bottom w:val="single" w:sz="4" w:space="0" w:color="auto"/>
              <w:right w:val="nil"/>
            </w:tcBorders>
            <w:shd w:val="clear" w:color="auto" w:fill="auto"/>
            <w:vAlign w:val="center"/>
          </w:tcPr>
          <w:p w14:paraId="1AF5BA42" w14:textId="77777777" w:rsidR="00BB1906" w:rsidRDefault="00000000">
            <w:pPr>
              <w:widowControl/>
              <w:spacing w:line="340" w:lineRule="exact"/>
              <w:jc w:val="center"/>
              <w:rPr>
                <w:rFonts w:eastAsia="方正仿宋_GBK"/>
                <w:b/>
                <w:kern w:val="0"/>
                <w:szCs w:val="21"/>
              </w:rPr>
            </w:pPr>
            <w:r>
              <w:rPr>
                <w:rFonts w:eastAsia="方正仿宋_GBK"/>
                <w:b/>
                <w:kern w:val="0"/>
                <w:szCs w:val="21"/>
              </w:rPr>
              <w:t>投标文件提交地点及截止时间</w:t>
            </w:r>
          </w:p>
        </w:tc>
        <w:tc>
          <w:tcPr>
            <w:tcW w:w="5954" w:type="dxa"/>
            <w:tcBorders>
              <w:top w:val="single" w:sz="4" w:space="0" w:color="auto"/>
              <w:left w:val="single" w:sz="4" w:space="0" w:color="auto"/>
              <w:bottom w:val="nil"/>
              <w:right w:val="single" w:sz="8" w:space="0" w:color="auto"/>
            </w:tcBorders>
            <w:shd w:val="clear" w:color="auto" w:fill="auto"/>
            <w:vAlign w:val="center"/>
          </w:tcPr>
          <w:p w14:paraId="5FF7237E" w14:textId="77777777" w:rsidR="00BB1906" w:rsidRDefault="00000000">
            <w:pPr>
              <w:widowControl/>
              <w:spacing w:line="340" w:lineRule="exact"/>
              <w:rPr>
                <w:rFonts w:eastAsia="方正仿宋_GBK"/>
                <w:kern w:val="0"/>
                <w:szCs w:val="21"/>
              </w:rPr>
            </w:pPr>
            <w:r>
              <w:rPr>
                <w:rFonts w:eastAsia="方正仿宋_GBK"/>
                <w:kern w:val="0"/>
                <w:szCs w:val="21"/>
              </w:rPr>
              <w:t>收件人：</w:t>
            </w:r>
            <w:r>
              <w:rPr>
                <w:rFonts w:eastAsia="方正仿宋_GBK"/>
                <w:kern w:val="0"/>
                <w:szCs w:val="21"/>
                <w:u w:val="single"/>
              </w:rPr>
              <w:t>重庆盛普物资有限公司</w:t>
            </w:r>
          </w:p>
        </w:tc>
      </w:tr>
      <w:tr w:rsidR="00BB1906" w14:paraId="1E5AE670" w14:textId="77777777">
        <w:trPr>
          <w:trHeight w:val="390"/>
        </w:trPr>
        <w:tc>
          <w:tcPr>
            <w:tcW w:w="724" w:type="dxa"/>
            <w:vMerge/>
            <w:tcBorders>
              <w:top w:val="nil"/>
              <w:left w:val="single" w:sz="8" w:space="0" w:color="auto"/>
              <w:bottom w:val="single" w:sz="4" w:space="0" w:color="auto"/>
              <w:right w:val="single" w:sz="4" w:space="0" w:color="auto"/>
            </w:tcBorders>
            <w:vAlign w:val="center"/>
          </w:tcPr>
          <w:p w14:paraId="1B2CDAAF" w14:textId="77777777" w:rsidR="00BB1906" w:rsidRDefault="00BB1906">
            <w:pPr>
              <w:widowControl/>
              <w:spacing w:line="340" w:lineRule="exact"/>
              <w:jc w:val="left"/>
              <w:rPr>
                <w:rFonts w:eastAsia="方正仿宋_GBK"/>
                <w:b/>
                <w:kern w:val="0"/>
                <w:szCs w:val="21"/>
              </w:rPr>
            </w:pPr>
          </w:p>
        </w:tc>
        <w:tc>
          <w:tcPr>
            <w:tcW w:w="1701" w:type="dxa"/>
            <w:vMerge/>
            <w:tcBorders>
              <w:top w:val="nil"/>
              <w:left w:val="single" w:sz="4" w:space="0" w:color="auto"/>
              <w:bottom w:val="single" w:sz="4" w:space="0" w:color="auto"/>
              <w:right w:val="nil"/>
            </w:tcBorders>
            <w:vAlign w:val="center"/>
          </w:tcPr>
          <w:p w14:paraId="22CE32AF" w14:textId="77777777" w:rsidR="00BB1906" w:rsidRDefault="00BB1906">
            <w:pPr>
              <w:widowControl/>
              <w:spacing w:line="340" w:lineRule="exact"/>
              <w:jc w:val="left"/>
              <w:rPr>
                <w:rFonts w:eastAsia="方正仿宋_GBK"/>
                <w:b/>
                <w:kern w:val="0"/>
                <w:szCs w:val="21"/>
              </w:rPr>
            </w:pPr>
          </w:p>
        </w:tc>
        <w:tc>
          <w:tcPr>
            <w:tcW w:w="5954" w:type="dxa"/>
            <w:tcBorders>
              <w:top w:val="nil"/>
              <w:left w:val="single" w:sz="4" w:space="0" w:color="auto"/>
              <w:bottom w:val="nil"/>
              <w:right w:val="single" w:sz="8" w:space="0" w:color="auto"/>
            </w:tcBorders>
            <w:shd w:val="clear" w:color="auto" w:fill="auto"/>
            <w:vAlign w:val="center"/>
          </w:tcPr>
          <w:p w14:paraId="5B7B2583" w14:textId="77777777" w:rsidR="00BB1906" w:rsidRDefault="00000000">
            <w:pPr>
              <w:widowControl/>
              <w:spacing w:line="340" w:lineRule="exact"/>
              <w:rPr>
                <w:rFonts w:eastAsia="方正仿宋_GBK"/>
                <w:kern w:val="0"/>
                <w:szCs w:val="21"/>
              </w:rPr>
            </w:pPr>
            <w:r>
              <w:rPr>
                <w:rFonts w:eastAsia="方正仿宋_GBK"/>
                <w:kern w:val="0"/>
                <w:szCs w:val="21"/>
              </w:rPr>
              <w:t>地点：</w:t>
            </w:r>
            <w:r>
              <w:rPr>
                <w:rFonts w:eastAsia="方正仿宋_GBK" w:hint="eastAsia"/>
                <w:kern w:val="0"/>
                <w:szCs w:val="21"/>
                <w:u w:val="single"/>
              </w:rPr>
              <w:t>重庆市南岸区江溪路</w:t>
            </w:r>
            <w:r>
              <w:rPr>
                <w:rFonts w:eastAsia="方正仿宋_GBK" w:hint="eastAsia"/>
                <w:kern w:val="0"/>
                <w:szCs w:val="21"/>
                <w:u w:val="single"/>
              </w:rPr>
              <w:t>6</w:t>
            </w:r>
            <w:r>
              <w:rPr>
                <w:rFonts w:eastAsia="方正仿宋_GBK" w:hint="eastAsia"/>
                <w:kern w:val="0"/>
                <w:szCs w:val="21"/>
                <w:u w:val="single"/>
              </w:rPr>
              <w:t>号重庆盛普物资有限公司（机电股份科技大楼四层）</w:t>
            </w:r>
          </w:p>
        </w:tc>
      </w:tr>
      <w:tr w:rsidR="00BB1906" w14:paraId="002C48FD" w14:textId="77777777">
        <w:trPr>
          <w:trHeight w:val="390"/>
        </w:trPr>
        <w:tc>
          <w:tcPr>
            <w:tcW w:w="724" w:type="dxa"/>
            <w:vMerge/>
            <w:tcBorders>
              <w:top w:val="nil"/>
              <w:left w:val="single" w:sz="8" w:space="0" w:color="auto"/>
              <w:bottom w:val="single" w:sz="4" w:space="0" w:color="auto"/>
              <w:right w:val="single" w:sz="4" w:space="0" w:color="auto"/>
            </w:tcBorders>
            <w:vAlign w:val="center"/>
          </w:tcPr>
          <w:p w14:paraId="204713FB" w14:textId="77777777" w:rsidR="00BB1906" w:rsidRDefault="00BB1906">
            <w:pPr>
              <w:widowControl/>
              <w:spacing w:line="340" w:lineRule="exact"/>
              <w:jc w:val="left"/>
              <w:rPr>
                <w:rFonts w:eastAsia="方正仿宋_GBK"/>
                <w:b/>
                <w:kern w:val="0"/>
                <w:szCs w:val="21"/>
              </w:rPr>
            </w:pPr>
          </w:p>
        </w:tc>
        <w:tc>
          <w:tcPr>
            <w:tcW w:w="1701" w:type="dxa"/>
            <w:vMerge/>
            <w:tcBorders>
              <w:top w:val="nil"/>
              <w:left w:val="single" w:sz="4" w:space="0" w:color="auto"/>
              <w:bottom w:val="single" w:sz="4" w:space="0" w:color="auto"/>
              <w:right w:val="nil"/>
            </w:tcBorders>
            <w:vAlign w:val="center"/>
          </w:tcPr>
          <w:p w14:paraId="61D64DFC" w14:textId="77777777" w:rsidR="00BB1906" w:rsidRDefault="00BB1906">
            <w:pPr>
              <w:widowControl/>
              <w:spacing w:line="340" w:lineRule="exact"/>
              <w:jc w:val="left"/>
              <w:rPr>
                <w:rFonts w:eastAsia="方正仿宋_GBK"/>
                <w:b/>
                <w:kern w:val="0"/>
                <w:szCs w:val="21"/>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757AB986" w14:textId="4D0EECB8" w:rsidR="00BB1906" w:rsidRDefault="00000000">
            <w:pPr>
              <w:widowControl/>
              <w:spacing w:line="340" w:lineRule="exact"/>
              <w:rPr>
                <w:rFonts w:eastAsia="方正仿宋_GBK"/>
                <w:kern w:val="0"/>
                <w:szCs w:val="21"/>
              </w:rPr>
            </w:pPr>
            <w:r>
              <w:rPr>
                <w:rFonts w:eastAsia="方正仿宋_GBK"/>
                <w:kern w:val="0"/>
                <w:szCs w:val="21"/>
              </w:rPr>
              <w:t>时间（北京时间）：</w:t>
            </w:r>
            <w:r>
              <w:rPr>
                <w:rFonts w:eastAsia="方正仿宋_GBK"/>
                <w:kern w:val="0"/>
                <w:szCs w:val="21"/>
                <w:u w:val="single"/>
              </w:rPr>
              <w:t>2023</w:t>
            </w:r>
            <w:r>
              <w:rPr>
                <w:rFonts w:eastAsia="方正仿宋_GBK"/>
                <w:kern w:val="0"/>
                <w:szCs w:val="21"/>
                <w:u w:val="single"/>
              </w:rPr>
              <w:t>年</w:t>
            </w:r>
            <w:r>
              <w:rPr>
                <w:rFonts w:eastAsia="方正仿宋_GBK" w:hint="eastAsia"/>
                <w:kern w:val="0"/>
                <w:szCs w:val="21"/>
                <w:u w:val="single"/>
              </w:rPr>
              <w:t>11</w:t>
            </w:r>
            <w:r>
              <w:rPr>
                <w:rFonts w:eastAsia="方正仿宋_GBK"/>
                <w:kern w:val="0"/>
                <w:szCs w:val="21"/>
                <w:u w:val="single"/>
              </w:rPr>
              <w:t>月</w:t>
            </w:r>
            <w:r>
              <w:rPr>
                <w:rFonts w:eastAsia="方正仿宋_GBK" w:hint="eastAsia"/>
                <w:kern w:val="0"/>
                <w:szCs w:val="21"/>
                <w:u w:val="single"/>
              </w:rPr>
              <w:t>0</w:t>
            </w:r>
            <w:r w:rsidR="00A01FB7">
              <w:rPr>
                <w:rFonts w:eastAsia="方正仿宋_GBK"/>
                <w:kern w:val="0"/>
                <w:szCs w:val="21"/>
                <w:u w:val="single"/>
              </w:rPr>
              <w:t>7</w:t>
            </w:r>
            <w:r>
              <w:rPr>
                <w:rFonts w:eastAsia="方正仿宋_GBK"/>
                <w:kern w:val="0"/>
                <w:szCs w:val="21"/>
                <w:u w:val="single"/>
              </w:rPr>
              <w:t>日</w:t>
            </w:r>
            <w:r>
              <w:rPr>
                <w:rFonts w:eastAsia="方正仿宋_GBK"/>
                <w:kern w:val="0"/>
                <w:szCs w:val="21"/>
                <w:u w:val="single"/>
              </w:rPr>
              <w:t>1</w:t>
            </w:r>
            <w:r>
              <w:rPr>
                <w:rFonts w:eastAsia="方正仿宋_GBK" w:hint="eastAsia"/>
                <w:kern w:val="0"/>
                <w:szCs w:val="21"/>
                <w:u w:val="single"/>
              </w:rPr>
              <w:t>2</w:t>
            </w:r>
            <w:r>
              <w:rPr>
                <w:rFonts w:eastAsia="方正仿宋_GBK"/>
                <w:kern w:val="0"/>
                <w:szCs w:val="21"/>
                <w:u w:val="single"/>
              </w:rPr>
              <w:t>：</w:t>
            </w:r>
            <w:r>
              <w:rPr>
                <w:rFonts w:eastAsia="方正仿宋_GBK" w:hint="eastAsia"/>
                <w:kern w:val="0"/>
                <w:szCs w:val="21"/>
                <w:u w:val="single"/>
              </w:rPr>
              <w:t>0</w:t>
            </w:r>
            <w:r>
              <w:rPr>
                <w:rFonts w:eastAsia="方正仿宋_GBK"/>
                <w:kern w:val="0"/>
                <w:szCs w:val="21"/>
                <w:u w:val="single"/>
              </w:rPr>
              <w:t>0</w:t>
            </w:r>
            <w:r>
              <w:rPr>
                <w:rFonts w:eastAsia="方正仿宋_GBK"/>
                <w:kern w:val="0"/>
                <w:szCs w:val="21"/>
                <w:u w:val="single"/>
              </w:rPr>
              <w:t>时止</w:t>
            </w:r>
          </w:p>
        </w:tc>
      </w:tr>
      <w:tr w:rsidR="00BB1906" w14:paraId="2960AD27" w14:textId="77777777">
        <w:trPr>
          <w:trHeight w:val="615"/>
        </w:trPr>
        <w:tc>
          <w:tcPr>
            <w:tcW w:w="724" w:type="dxa"/>
            <w:vMerge w:val="restart"/>
            <w:tcBorders>
              <w:top w:val="nil"/>
              <w:left w:val="single" w:sz="8" w:space="0" w:color="auto"/>
              <w:bottom w:val="single" w:sz="4" w:space="0" w:color="auto"/>
              <w:right w:val="single" w:sz="4" w:space="0" w:color="auto"/>
            </w:tcBorders>
            <w:shd w:val="clear" w:color="auto" w:fill="auto"/>
            <w:vAlign w:val="center"/>
          </w:tcPr>
          <w:p w14:paraId="3DF8B667" w14:textId="77777777" w:rsidR="00BB1906" w:rsidRDefault="00000000">
            <w:pPr>
              <w:widowControl/>
              <w:spacing w:line="340" w:lineRule="exact"/>
              <w:jc w:val="center"/>
              <w:rPr>
                <w:rFonts w:eastAsia="方正仿宋_GBK"/>
                <w:b/>
                <w:kern w:val="0"/>
                <w:szCs w:val="21"/>
              </w:rPr>
            </w:pPr>
            <w:r>
              <w:rPr>
                <w:rFonts w:eastAsia="方正仿宋_GBK"/>
                <w:b/>
                <w:kern w:val="0"/>
                <w:szCs w:val="21"/>
              </w:rPr>
              <w:t>18</w:t>
            </w:r>
          </w:p>
        </w:tc>
        <w:tc>
          <w:tcPr>
            <w:tcW w:w="1701" w:type="dxa"/>
            <w:vMerge w:val="restart"/>
            <w:tcBorders>
              <w:top w:val="nil"/>
              <w:left w:val="single" w:sz="4" w:space="0" w:color="auto"/>
              <w:bottom w:val="single" w:sz="4" w:space="0" w:color="auto"/>
              <w:right w:val="nil"/>
            </w:tcBorders>
            <w:shd w:val="clear" w:color="auto" w:fill="auto"/>
            <w:vAlign w:val="center"/>
          </w:tcPr>
          <w:p w14:paraId="097A5282" w14:textId="77777777" w:rsidR="00BB1906" w:rsidRDefault="00000000">
            <w:pPr>
              <w:widowControl/>
              <w:spacing w:line="340" w:lineRule="exact"/>
              <w:jc w:val="center"/>
              <w:rPr>
                <w:rFonts w:eastAsia="方正仿宋_GBK"/>
                <w:b/>
                <w:kern w:val="0"/>
                <w:szCs w:val="21"/>
              </w:rPr>
            </w:pPr>
            <w:r>
              <w:rPr>
                <w:rFonts w:eastAsia="方正仿宋_GBK"/>
                <w:b/>
                <w:kern w:val="0"/>
                <w:szCs w:val="21"/>
              </w:rPr>
              <w:t>投标报价</w:t>
            </w:r>
          </w:p>
        </w:tc>
        <w:tc>
          <w:tcPr>
            <w:tcW w:w="5954" w:type="dxa"/>
            <w:tcBorders>
              <w:top w:val="single" w:sz="4" w:space="0" w:color="auto"/>
              <w:left w:val="single" w:sz="4" w:space="0" w:color="auto"/>
              <w:bottom w:val="nil"/>
              <w:right w:val="single" w:sz="4" w:space="0" w:color="auto"/>
            </w:tcBorders>
            <w:shd w:val="clear" w:color="auto" w:fill="auto"/>
            <w:vAlign w:val="center"/>
          </w:tcPr>
          <w:p w14:paraId="34BBF2DC" w14:textId="77777777" w:rsidR="00BB1906" w:rsidRDefault="00000000">
            <w:pPr>
              <w:widowControl/>
              <w:spacing w:line="340" w:lineRule="exact"/>
              <w:rPr>
                <w:rFonts w:eastAsia="方正仿宋_GBK"/>
                <w:kern w:val="0"/>
                <w:szCs w:val="21"/>
              </w:rPr>
            </w:pPr>
            <w:r>
              <w:rPr>
                <w:rFonts w:eastAsia="方正仿宋_GBK"/>
                <w:kern w:val="0"/>
                <w:szCs w:val="21"/>
              </w:rPr>
              <w:t>1</w:t>
            </w:r>
            <w:r>
              <w:rPr>
                <w:rFonts w:eastAsia="方正仿宋_GBK"/>
                <w:kern w:val="0"/>
                <w:szCs w:val="21"/>
              </w:rPr>
              <w:t>、投标人应严格按招标文件要求填写《投标报价表》，</w:t>
            </w:r>
            <w:r>
              <w:rPr>
                <w:rFonts w:eastAsia="方正仿宋_GBK"/>
                <w:b/>
                <w:kern w:val="0"/>
                <w:szCs w:val="21"/>
              </w:rPr>
              <w:t>不得对招标文件规定的《投标报价表》格式进行修改及转换</w:t>
            </w:r>
            <w:r>
              <w:rPr>
                <w:rFonts w:eastAsia="方正仿宋_GBK"/>
                <w:kern w:val="0"/>
                <w:szCs w:val="21"/>
              </w:rPr>
              <w:t>；</w:t>
            </w:r>
          </w:p>
        </w:tc>
      </w:tr>
      <w:tr w:rsidR="00BB1906" w14:paraId="693AC0AF" w14:textId="77777777">
        <w:trPr>
          <w:trHeight w:val="615"/>
        </w:trPr>
        <w:tc>
          <w:tcPr>
            <w:tcW w:w="724" w:type="dxa"/>
            <w:vMerge/>
            <w:tcBorders>
              <w:top w:val="nil"/>
              <w:left w:val="single" w:sz="8" w:space="0" w:color="auto"/>
              <w:bottom w:val="single" w:sz="4" w:space="0" w:color="auto"/>
              <w:right w:val="single" w:sz="4" w:space="0" w:color="auto"/>
            </w:tcBorders>
            <w:vAlign w:val="center"/>
          </w:tcPr>
          <w:p w14:paraId="7CDF72BA" w14:textId="77777777" w:rsidR="00BB1906" w:rsidRDefault="00BB1906">
            <w:pPr>
              <w:widowControl/>
              <w:spacing w:line="340" w:lineRule="exact"/>
              <w:jc w:val="left"/>
              <w:rPr>
                <w:rFonts w:eastAsia="方正仿宋_GBK"/>
                <w:b/>
                <w:kern w:val="0"/>
                <w:szCs w:val="21"/>
              </w:rPr>
            </w:pPr>
          </w:p>
        </w:tc>
        <w:tc>
          <w:tcPr>
            <w:tcW w:w="1701" w:type="dxa"/>
            <w:vMerge/>
            <w:tcBorders>
              <w:top w:val="nil"/>
              <w:left w:val="single" w:sz="4" w:space="0" w:color="auto"/>
              <w:bottom w:val="single" w:sz="4" w:space="0" w:color="auto"/>
              <w:right w:val="nil"/>
            </w:tcBorders>
            <w:vAlign w:val="center"/>
          </w:tcPr>
          <w:p w14:paraId="2341474D" w14:textId="77777777" w:rsidR="00BB1906" w:rsidRDefault="00BB1906">
            <w:pPr>
              <w:widowControl/>
              <w:spacing w:line="340" w:lineRule="exact"/>
              <w:jc w:val="left"/>
              <w:rPr>
                <w:rFonts w:eastAsia="方正仿宋_GBK"/>
                <w:b/>
                <w:kern w:val="0"/>
                <w:szCs w:val="21"/>
              </w:rPr>
            </w:pPr>
          </w:p>
        </w:tc>
        <w:tc>
          <w:tcPr>
            <w:tcW w:w="5954" w:type="dxa"/>
            <w:tcBorders>
              <w:top w:val="nil"/>
              <w:left w:val="single" w:sz="4" w:space="0" w:color="auto"/>
              <w:bottom w:val="nil"/>
              <w:right w:val="single" w:sz="4" w:space="0" w:color="auto"/>
            </w:tcBorders>
            <w:shd w:val="clear" w:color="auto" w:fill="auto"/>
            <w:vAlign w:val="center"/>
          </w:tcPr>
          <w:p w14:paraId="1A592706" w14:textId="77777777" w:rsidR="00BB1906" w:rsidRDefault="00000000">
            <w:pPr>
              <w:widowControl/>
              <w:spacing w:line="340" w:lineRule="exact"/>
              <w:rPr>
                <w:rFonts w:eastAsia="方正仿宋_GBK"/>
                <w:kern w:val="0"/>
                <w:szCs w:val="21"/>
              </w:rPr>
            </w:pPr>
            <w:r>
              <w:rPr>
                <w:rFonts w:eastAsia="方正仿宋_GBK"/>
                <w:kern w:val="0"/>
                <w:szCs w:val="21"/>
              </w:rPr>
              <w:t>2</w:t>
            </w:r>
            <w:r>
              <w:rPr>
                <w:rFonts w:eastAsia="方正仿宋_GBK"/>
                <w:kern w:val="0"/>
                <w:szCs w:val="21"/>
              </w:rPr>
              <w:t>、如有疑问，投标人应于本须知</w:t>
            </w:r>
            <w:r>
              <w:rPr>
                <w:rFonts w:eastAsia="方正仿宋_GBK"/>
                <w:kern w:val="0"/>
                <w:szCs w:val="21"/>
              </w:rPr>
              <w:t>1</w:t>
            </w:r>
            <w:r>
              <w:rPr>
                <w:rFonts w:eastAsia="方正仿宋_GBK" w:hint="eastAsia"/>
                <w:kern w:val="0"/>
                <w:szCs w:val="21"/>
              </w:rPr>
              <w:t>5</w:t>
            </w:r>
            <w:r>
              <w:rPr>
                <w:rFonts w:eastAsia="方正仿宋_GBK"/>
                <w:kern w:val="0"/>
                <w:szCs w:val="21"/>
              </w:rPr>
              <w:t>“</w:t>
            </w:r>
            <w:r>
              <w:rPr>
                <w:rFonts w:eastAsia="方正仿宋_GBK"/>
                <w:kern w:val="0"/>
                <w:szCs w:val="21"/>
              </w:rPr>
              <w:t>答疑</w:t>
            </w:r>
            <w:r>
              <w:rPr>
                <w:rFonts w:eastAsia="方正仿宋_GBK"/>
                <w:kern w:val="0"/>
                <w:szCs w:val="21"/>
              </w:rPr>
              <w:t>”</w:t>
            </w:r>
            <w:r>
              <w:rPr>
                <w:rFonts w:eastAsia="方正仿宋_GBK"/>
                <w:kern w:val="0"/>
                <w:szCs w:val="21"/>
              </w:rPr>
              <w:t>项中规定的时间前书面通知招标人核查，以便招标人及时予以更正；</w:t>
            </w:r>
          </w:p>
        </w:tc>
      </w:tr>
      <w:tr w:rsidR="00BB1906" w14:paraId="7821DD4B" w14:textId="77777777">
        <w:trPr>
          <w:trHeight w:val="423"/>
        </w:trPr>
        <w:tc>
          <w:tcPr>
            <w:tcW w:w="724" w:type="dxa"/>
            <w:vMerge/>
            <w:tcBorders>
              <w:top w:val="nil"/>
              <w:left w:val="single" w:sz="8" w:space="0" w:color="auto"/>
              <w:bottom w:val="single" w:sz="8" w:space="0" w:color="auto"/>
              <w:right w:val="single" w:sz="4" w:space="0" w:color="auto"/>
            </w:tcBorders>
            <w:vAlign w:val="center"/>
          </w:tcPr>
          <w:p w14:paraId="0DFED990" w14:textId="77777777" w:rsidR="00BB1906" w:rsidRDefault="00BB1906">
            <w:pPr>
              <w:widowControl/>
              <w:spacing w:line="340" w:lineRule="exact"/>
              <w:jc w:val="left"/>
              <w:rPr>
                <w:rFonts w:eastAsia="方正仿宋_GBK"/>
                <w:b/>
                <w:kern w:val="0"/>
                <w:szCs w:val="21"/>
              </w:rPr>
            </w:pPr>
          </w:p>
        </w:tc>
        <w:tc>
          <w:tcPr>
            <w:tcW w:w="1701" w:type="dxa"/>
            <w:vMerge/>
            <w:tcBorders>
              <w:top w:val="nil"/>
              <w:left w:val="single" w:sz="4" w:space="0" w:color="auto"/>
              <w:bottom w:val="single" w:sz="8" w:space="0" w:color="auto"/>
              <w:right w:val="nil"/>
            </w:tcBorders>
            <w:vAlign w:val="center"/>
          </w:tcPr>
          <w:p w14:paraId="04ED1094" w14:textId="77777777" w:rsidR="00BB1906" w:rsidRDefault="00BB1906">
            <w:pPr>
              <w:widowControl/>
              <w:spacing w:line="340" w:lineRule="exact"/>
              <w:jc w:val="left"/>
              <w:rPr>
                <w:rFonts w:eastAsia="方正仿宋_GBK"/>
                <w:b/>
                <w:kern w:val="0"/>
                <w:szCs w:val="21"/>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15A1B823" w14:textId="77777777" w:rsidR="00BB1906" w:rsidRDefault="00000000">
            <w:pPr>
              <w:widowControl/>
              <w:spacing w:line="340" w:lineRule="exact"/>
              <w:rPr>
                <w:rFonts w:eastAsia="方正仿宋_GBK"/>
                <w:b/>
                <w:kern w:val="0"/>
                <w:szCs w:val="21"/>
                <w:u w:val="single"/>
              </w:rPr>
            </w:pPr>
            <w:r>
              <w:rPr>
                <w:rFonts w:eastAsia="方正仿宋_GBK"/>
                <w:b/>
                <w:kern w:val="0"/>
                <w:szCs w:val="21"/>
                <w:u w:val="single"/>
              </w:rPr>
              <w:t>3</w:t>
            </w:r>
            <w:r>
              <w:rPr>
                <w:rFonts w:eastAsia="方正仿宋_GBK"/>
                <w:b/>
                <w:kern w:val="0"/>
                <w:szCs w:val="21"/>
                <w:u w:val="single"/>
              </w:rPr>
              <w:t>、投标报价为含税价（税率为</w:t>
            </w:r>
            <w:r>
              <w:rPr>
                <w:rFonts w:eastAsia="方正仿宋_GBK"/>
                <w:b/>
                <w:kern w:val="0"/>
                <w:szCs w:val="21"/>
                <w:u w:val="single"/>
              </w:rPr>
              <w:t>13%</w:t>
            </w:r>
            <w:r>
              <w:rPr>
                <w:rFonts w:eastAsia="方正仿宋_GBK"/>
                <w:b/>
                <w:kern w:val="0"/>
                <w:szCs w:val="21"/>
                <w:u w:val="single"/>
              </w:rPr>
              <w:t>）。</w:t>
            </w:r>
          </w:p>
        </w:tc>
      </w:tr>
      <w:tr w:rsidR="00BB1906" w14:paraId="4B6108B0" w14:textId="77777777">
        <w:trPr>
          <w:trHeight w:val="960"/>
        </w:trPr>
        <w:tc>
          <w:tcPr>
            <w:tcW w:w="724"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14:paraId="46338A7F" w14:textId="77777777" w:rsidR="00BB1906" w:rsidRDefault="00000000">
            <w:pPr>
              <w:widowControl/>
              <w:spacing w:line="340" w:lineRule="exact"/>
              <w:jc w:val="center"/>
              <w:rPr>
                <w:rFonts w:eastAsia="方正仿宋_GBK"/>
                <w:b/>
                <w:kern w:val="0"/>
                <w:szCs w:val="21"/>
              </w:rPr>
            </w:pPr>
            <w:r>
              <w:rPr>
                <w:rFonts w:eastAsia="方正仿宋_GBK"/>
                <w:b/>
                <w:kern w:val="0"/>
                <w:szCs w:val="21"/>
              </w:rPr>
              <w:t>19</w:t>
            </w:r>
          </w:p>
        </w:tc>
        <w:tc>
          <w:tcPr>
            <w:tcW w:w="1701" w:type="dxa"/>
            <w:vMerge w:val="restart"/>
            <w:tcBorders>
              <w:top w:val="single" w:sz="8" w:space="0" w:color="auto"/>
              <w:left w:val="single" w:sz="4" w:space="0" w:color="auto"/>
              <w:bottom w:val="single" w:sz="8" w:space="0" w:color="auto"/>
              <w:right w:val="nil"/>
            </w:tcBorders>
            <w:shd w:val="clear" w:color="auto" w:fill="auto"/>
            <w:vAlign w:val="center"/>
          </w:tcPr>
          <w:p w14:paraId="4254F48A" w14:textId="77777777" w:rsidR="00BB1906" w:rsidRDefault="00000000">
            <w:pPr>
              <w:widowControl/>
              <w:spacing w:line="340" w:lineRule="exact"/>
              <w:jc w:val="center"/>
              <w:rPr>
                <w:rFonts w:eastAsia="方正仿宋_GBK"/>
                <w:b/>
                <w:kern w:val="0"/>
                <w:szCs w:val="21"/>
              </w:rPr>
            </w:pPr>
            <w:r>
              <w:rPr>
                <w:rFonts w:eastAsia="方正仿宋_GBK"/>
                <w:b/>
                <w:kern w:val="0"/>
                <w:szCs w:val="21"/>
              </w:rPr>
              <w:t>装订及密封要求</w:t>
            </w:r>
          </w:p>
        </w:tc>
        <w:tc>
          <w:tcPr>
            <w:tcW w:w="5954" w:type="dxa"/>
            <w:tcBorders>
              <w:top w:val="single" w:sz="4" w:space="0" w:color="auto"/>
              <w:left w:val="single" w:sz="4" w:space="0" w:color="auto"/>
              <w:bottom w:val="nil"/>
              <w:right w:val="single" w:sz="8" w:space="0" w:color="auto"/>
            </w:tcBorders>
            <w:shd w:val="clear" w:color="auto" w:fill="auto"/>
            <w:vAlign w:val="center"/>
          </w:tcPr>
          <w:p w14:paraId="50363A22" w14:textId="77777777" w:rsidR="00BB1906" w:rsidRDefault="00000000">
            <w:pPr>
              <w:widowControl/>
              <w:spacing w:line="340" w:lineRule="exact"/>
              <w:rPr>
                <w:rFonts w:eastAsia="方正仿宋_GBK"/>
                <w:kern w:val="0"/>
                <w:szCs w:val="21"/>
              </w:rPr>
            </w:pPr>
            <w:r>
              <w:rPr>
                <w:rFonts w:eastAsia="方正仿宋_GBK"/>
                <w:kern w:val="0"/>
                <w:szCs w:val="21"/>
              </w:rPr>
              <w:t>1</w:t>
            </w:r>
            <w:r>
              <w:rPr>
                <w:rFonts w:eastAsia="方正仿宋_GBK"/>
                <w:kern w:val="0"/>
                <w:szCs w:val="21"/>
              </w:rPr>
              <w:t>、投标人应将参与投标的所有文件一并装入信封内，注明单位全称、地址、邮编、开户银行、账号、联系人及联系方式，并在投标截止时间前送达招标人指定地点。</w:t>
            </w:r>
          </w:p>
        </w:tc>
      </w:tr>
      <w:tr w:rsidR="00BB1906" w14:paraId="778AEBD7" w14:textId="77777777">
        <w:trPr>
          <w:trHeight w:val="930"/>
        </w:trPr>
        <w:tc>
          <w:tcPr>
            <w:tcW w:w="724" w:type="dxa"/>
            <w:vMerge/>
            <w:tcBorders>
              <w:top w:val="single" w:sz="8" w:space="0" w:color="auto"/>
              <w:left w:val="single" w:sz="8" w:space="0" w:color="auto"/>
              <w:bottom w:val="single" w:sz="8" w:space="0" w:color="auto"/>
              <w:right w:val="single" w:sz="4" w:space="0" w:color="auto"/>
            </w:tcBorders>
            <w:vAlign w:val="center"/>
          </w:tcPr>
          <w:p w14:paraId="649715B6" w14:textId="77777777" w:rsidR="00BB1906" w:rsidRDefault="00BB1906">
            <w:pPr>
              <w:widowControl/>
              <w:spacing w:line="340" w:lineRule="exact"/>
              <w:jc w:val="left"/>
              <w:rPr>
                <w:rFonts w:eastAsia="方正仿宋_GBK"/>
                <w:b/>
                <w:kern w:val="0"/>
                <w:szCs w:val="21"/>
              </w:rPr>
            </w:pPr>
          </w:p>
        </w:tc>
        <w:tc>
          <w:tcPr>
            <w:tcW w:w="1701" w:type="dxa"/>
            <w:vMerge/>
            <w:tcBorders>
              <w:top w:val="single" w:sz="8" w:space="0" w:color="auto"/>
              <w:left w:val="single" w:sz="4" w:space="0" w:color="auto"/>
              <w:bottom w:val="single" w:sz="8" w:space="0" w:color="auto"/>
              <w:right w:val="nil"/>
            </w:tcBorders>
            <w:vAlign w:val="center"/>
          </w:tcPr>
          <w:p w14:paraId="1328D5CA" w14:textId="77777777" w:rsidR="00BB1906" w:rsidRDefault="00BB1906">
            <w:pPr>
              <w:widowControl/>
              <w:spacing w:line="340" w:lineRule="exact"/>
              <w:jc w:val="left"/>
              <w:rPr>
                <w:rFonts w:eastAsia="方正仿宋_GBK"/>
                <w:b/>
                <w:kern w:val="0"/>
                <w:szCs w:val="21"/>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209E64BA" w14:textId="77777777" w:rsidR="00BB1906" w:rsidRDefault="00000000">
            <w:pPr>
              <w:widowControl/>
              <w:spacing w:line="340" w:lineRule="exact"/>
              <w:jc w:val="left"/>
              <w:rPr>
                <w:rFonts w:eastAsia="方正仿宋_GBK"/>
                <w:kern w:val="0"/>
                <w:szCs w:val="21"/>
              </w:rPr>
            </w:pPr>
            <w:r>
              <w:rPr>
                <w:rFonts w:eastAsia="方正仿宋_GBK"/>
                <w:kern w:val="0"/>
                <w:szCs w:val="21"/>
              </w:rPr>
              <w:t>2</w:t>
            </w:r>
            <w:r>
              <w:rPr>
                <w:rFonts w:eastAsia="方正仿宋_GBK"/>
                <w:kern w:val="0"/>
                <w:szCs w:val="21"/>
              </w:rPr>
              <w:t>、为方便开标，投标人须将《投标报价表》加盖鲜章的纸质报价表</w:t>
            </w:r>
            <w:r>
              <w:rPr>
                <w:rFonts w:eastAsia="方正仿宋_GBK"/>
                <w:b/>
                <w:kern w:val="0"/>
                <w:szCs w:val="21"/>
                <w:u w:val="single"/>
              </w:rPr>
              <w:t>单独密封</w:t>
            </w:r>
            <w:r>
              <w:rPr>
                <w:rFonts w:eastAsia="方正仿宋_GBK"/>
                <w:kern w:val="0"/>
                <w:szCs w:val="21"/>
              </w:rPr>
              <w:t>，并在信封上注明</w:t>
            </w:r>
            <w:r>
              <w:rPr>
                <w:rFonts w:eastAsia="方正仿宋_GBK"/>
                <w:kern w:val="0"/>
                <w:szCs w:val="21"/>
                <w:u w:val="single"/>
              </w:rPr>
              <w:t>“</w:t>
            </w:r>
            <w:r>
              <w:rPr>
                <w:rFonts w:eastAsia="方正仿宋_GBK"/>
                <w:b/>
                <w:bCs/>
                <w:kern w:val="0"/>
                <w:szCs w:val="21"/>
                <w:u w:val="single"/>
              </w:rPr>
              <w:t>投标报价表，请于开标时启封</w:t>
            </w:r>
            <w:r>
              <w:rPr>
                <w:rFonts w:eastAsia="方正仿宋_GBK"/>
                <w:kern w:val="0"/>
                <w:szCs w:val="21"/>
                <w:u w:val="single"/>
              </w:rPr>
              <w:t>”</w:t>
            </w:r>
            <w:r>
              <w:rPr>
                <w:rFonts w:eastAsia="方正仿宋_GBK"/>
                <w:kern w:val="0"/>
                <w:szCs w:val="21"/>
              </w:rPr>
              <w:t>字样。</w:t>
            </w:r>
          </w:p>
        </w:tc>
      </w:tr>
      <w:tr w:rsidR="00BB1906" w14:paraId="27F36F0B" w14:textId="77777777">
        <w:trPr>
          <w:trHeight w:val="465"/>
        </w:trPr>
        <w:tc>
          <w:tcPr>
            <w:tcW w:w="724" w:type="dxa"/>
            <w:tcBorders>
              <w:top w:val="single" w:sz="8" w:space="0" w:color="auto"/>
              <w:left w:val="single" w:sz="8" w:space="0" w:color="auto"/>
              <w:bottom w:val="single" w:sz="4" w:space="0" w:color="auto"/>
              <w:right w:val="single" w:sz="4" w:space="0" w:color="auto"/>
            </w:tcBorders>
            <w:shd w:val="clear" w:color="auto" w:fill="auto"/>
            <w:vAlign w:val="center"/>
          </w:tcPr>
          <w:p w14:paraId="278680C2" w14:textId="77777777" w:rsidR="00BB1906" w:rsidRDefault="00000000">
            <w:pPr>
              <w:widowControl/>
              <w:spacing w:line="340" w:lineRule="exact"/>
              <w:jc w:val="center"/>
              <w:rPr>
                <w:rFonts w:eastAsia="方正仿宋_GBK"/>
                <w:b/>
                <w:kern w:val="0"/>
                <w:szCs w:val="21"/>
              </w:rPr>
            </w:pPr>
            <w:r>
              <w:rPr>
                <w:rFonts w:eastAsia="方正仿宋_GBK"/>
                <w:b/>
                <w:kern w:val="0"/>
                <w:szCs w:val="21"/>
              </w:rPr>
              <w:t>20</w:t>
            </w:r>
          </w:p>
        </w:tc>
        <w:tc>
          <w:tcPr>
            <w:tcW w:w="1701" w:type="dxa"/>
            <w:tcBorders>
              <w:top w:val="single" w:sz="8" w:space="0" w:color="auto"/>
              <w:left w:val="nil"/>
              <w:bottom w:val="single" w:sz="4" w:space="0" w:color="auto"/>
              <w:right w:val="single" w:sz="4" w:space="0" w:color="auto"/>
            </w:tcBorders>
            <w:shd w:val="clear" w:color="auto" w:fill="auto"/>
            <w:vAlign w:val="center"/>
          </w:tcPr>
          <w:p w14:paraId="6E064A72" w14:textId="77777777" w:rsidR="00BB1906" w:rsidRDefault="00000000">
            <w:pPr>
              <w:widowControl/>
              <w:spacing w:line="340" w:lineRule="exact"/>
              <w:jc w:val="center"/>
              <w:rPr>
                <w:rFonts w:eastAsia="方正仿宋_GBK"/>
                <w:b/>
                <w:kern w:val="0"/>
                <w:szCs w:val="21"/>
              </w:rPr>
            </w:pPr>
            <w:r>
              <w:rPr>
                <w:rFonts w:eastAsia="方正仿宋_GBK"/>
                <w:b/>
                <w:kern w:val="0"/>
                <w:szCs w:val="21"/>
              </w:rPr>
              <w:t>开标会</w:t>
            </w:r>
          </w:p>
        </w:tc>
        <w:tc>
          <w:tcPr>
            <w:tcW w:w="5954" w:type="dxa"/>
            <w:tcBorders>
              <w:top w:val="nil"/>
              <w:left w:val="nil"/>
              <w:bottom w:val="nil"/>
              <w:right w:val="single" w:sz="8" w:space="0" w:color="auto"/>
            </w:tcBorders>
            <w:shd w:val="clear" w:color="auto" w:fill="auto"/>
            <w:vAlign w:val="center"/>
          </w:tcPr>
          <w:p w14:paraId="0262EB8F" w14:textId="23EC5CEF" w:rsidR="00BB1906" w:rsidRDefault="00000000">
            <w:pPr>
              <w:widowControl/>
              <w:spacing w:line="340" w:lineRule="exact"/>
              <w:rPr>
                <w:rFonts w:eastAsia="方正仿宋_GBK"/>
                <w:kern w:val="0"/>
                <w:szCs w:val="21"/>
              </w:rPr>
            </w:pPr>
            <w:r>
              <w:rPr>
                <w:rFonts w:eastAsia="方正仿宋_GBK"/>
                <w:kern w:val="0"/>
                <w:szCs w:val="21"/>
              </w:rPr>
              <w:t>招标人将于北京时间</w:t>
            </w:r>
            <w:r>
              <w:rPr>
                <w:rFonts w:eastAsia="方正仿宋_GBK"/>
                <w:kern w:val="0"/>
                <w:szCs w:val="21"/>
                <w:u w:val="single"/>
              </w:rPr>
              <w:t>2023</w:t>
            </w:r>
            <w:r>
              <w:rPr>
                <w:rFonts w:eastAsia="方正仿宋_GBK"/>
                <w:kern w:val="0"/>
                <w:szCs w:val="21"/>
                <w:u w:val="single"/>
              </w:rPr>
              <w:t>年</w:t>
            </w:r>
            <w:r>
              <w:rPr>
                <w:rFonts w:eastAsia="方正仿宋_GBK" w:hint="eastAsia"/>
                <w:kern w:val="0"/>
                <w:szCs w:val="21"/>
                <w:u w:val="single"/>
              </w:rPr>
              <w:t>11</w:t>
            </w:r>
            <w:r>
              <w:rPr>
                <w:rFonts w:eastAsia="方正仿宋_GBK"/>
                <w:kern w:val="0"/>
                <w:szCs w:val="21"/>
                <w:u w:val="single"/>
              </w:rPr>
              <w:t>月</w:t>
            </w:r>
            <w:r>
              <w:rPr>
                <w:rFonts w:eastAsia="方正仿宋_GBK" w:hint="eastAsia"/>
                <w:kern w:val="0"/>
                <w:szCs w:val="21"/>
                <w:u w:val="single"/>
              </w:rPr>
              <w:t>0</w:t>
            </w:r>
            <w:r w:rsidR="00A01FB7">
              <w:rPr>
                <w:rFonts w:eastAsia="方正仿宋_GBK"/>
                <w:kern w:val="0"/>
                <w:szCs w:val="21"/>
                <w:u w:val="single"/>
              </w:rPr>
              <w:t>7</w:t>
            </w:r>
            <w:r>
              <w:rPr>
                <w:rFonts w:eastAsia="方正仿宋_GBK"/>
                <w:kern w:val="0"/>
                <w:szCs w:val="21"/>
                <w:u w:val="single"/>
              </w:rPr>
              <w:t>日</w:t>
            </w:r>
            <w:r>
              <w:rPr>
                <w:rFonts w:eastAsia="方正仿宋_GBK"/>
                <w:kern w:val="0"/>
                <w:szCs w:val="21"/>
                <w:u w:val="single"/>
              </w:rPr>
              <w:t>15</w:t>
            </w:r>
            <w:r>
              <w:rPr>
                <w:rFonts w:eastAsia="方正仿宋_GBK"/>
                <w:kern w:val="0"/>
                <w:szCs w:val="21"/>
                <w:u w:val="single"/>
              </w:rPr>
              <w:t>：</w:t>
            </w:r>
            <w:r>
              <w:rPr>
                <w:rFonts w:eastAsia="方正仿宋_GBK"/>
                <w:kern w:val="0"/>
                <w:szCs w:val="21"/>
                <w:u w:val="single"/>
              </w:rPr>
              <w:t>00</w:t>
            </w:r>
            <w:r>
              <w:rPr>
                <w:rFonts w:eastAsia="方正仿宋_GBK"/>
                <w:kern w:val="0"/>
                <w:szCs w:val="21"/>
                <w:u w:val="single"/>
              </w:rPr>
              <w:t>在重庆机电集团</w:t>
            </w:r>
            <w:r>
              <w:rPr>
                <w:rFonts w:eastAsia="方正仿宋_GBK"/>
                <w:kern w:val="0"/>
                <w:szCs w:val="21"/>
                <w:u w:val="single"/>
              </w:rPr>
              <w:t>1</w:t>
            </w:r>
            <w:r>
              <w:rPr>
                <w:rFonts w:eastAsia="方正仿宋_GBK" w:hint="eastAsia"/>
                <w:kern w:val="0"/>
                <w:szCs w:val="21"/>
                <w:u w:val="single"/>
              </w:rPr>
              <w:t>905</w:t>
            </w:r>
            <w:r>
              <w:rPr>
                <w:rFonts w:eastAsia="方正仿宋_GBK"/>
                <w:kern w:val="0"/>
                <w:szCs w:val="21"/>
                <w:u w:val="single"/>
              </w:rPr>
              <w:t>会议室举行开标会。</w:t>
            </w:r>
          </w:p>
        </w:tc>
      </w:tr>
      <w:tr w:rsidR="00BB1906" w14:paraId="40CAEF7C" w14:textId="77777777">
        <w:trPr>
          <w:trHeight w:val="570"/>
        </w:trPr>
        <w:tc>
          <w:tcPr>
            <w:tcW w:w="724" w:type="dxa"/>
            <w:tcBorders>
              <w:top w:val="nil"/>
              <w:left w:val="single" w:sz="8" w:space="0" w:color="auto"/>
              <w:bottom w:val="single" w:sz="4" w:space="0" w:color="auto"/>
              <w:right w:val="single" w:sz="4" w:space="0" w:color="auto"/>
            </w:tcBorders>
            <w:shd w:val="clear" w:color="auto" w:fill="auto"/>
            <w:vAlign w:val="center"/>
          </w:tcPr>
          <w:p w14:paraId="40F7C547" w14:textId="77777777" w:rsidR="00BB1906" w:rsidRDefault="00000000">
            <w:pPr>
              <w:widowControl/>
              <w:spacing w:line="340" w:lineRule="exact"/>
              <w:jc w:val="center"/>
              <w:rPr>
                <w:rFonts w:eastAsia="方正仿宋_GBK"/>
                <w:b/>
                <w:kern w:val="0"/>
                <w:szCs w:val="21"/>
              </w:rPr>
            </w:pPr>
            <w:r>
              <w:rPr>
                <w:rFonts w:eastAsia="方正仿宋_GBK"/>
                <w:b/>
                <w:kern w:val="0"/>
                <w:szCs w:val="21"/>
              </w:rPr>
              <w:t>21</w:t>
            </w:r>
          </w:p>
        </w:tc>
        <w:tc>
          <w:tcPr>
            <w:tcW w:w="1701" w:type="dxa"/>
            <w:tcBorders>
              <w:top w:val="nil"/>
              <w:left w:val="single" w:sz="4" w:space="0" w:color="auto"/>
              <w:bottom w:val="single" w:sz="4" w:space="0" w:color="auto"/>
              <w:right w:val="nil"/>
            </w:tcBorders>
            <w:shd w:val="clear" w:color="auto" w:fill="auto"/>
            <w:vAlign w:val="center"/>
          </w:tcPr>
          <w:p w14:paraId="7C57FBD2" w14:textId="77777777" w:rsidR="00BB1906" w:rsidRDefault="00000000">
            <w:pPr>
              <w:widowControl/>
              <w:spacing w:line="340" w:lineRule="exact"/>
              <w:jc w:val="center"/>
              <w:rPr>
                <w:rFonts w:eastAsia="方正仿宋_GBK"/>
                <w:b/>
                <w:kern w:val="0"/>
                <w:szCs w:val="21"/>
              </w:rPr>
            </w:pPr>
            <w:r>
              <w:rPr>
                <w:rFonts w:eastAsia="方正仿宋_GBK"/>
                <w:b/>
                <w:kern w:val="0"/>
                <w:szCs w:val="21"/>
              </w:rPr>
              <w:t>废标</w:t>
            </w:r>
          </w:p>
        </w:tc>
        <w:tc>
          <w:tcPr>
            <w:tcW w:w="5954" w:type="dxa"/>
            <w:tcBorders>
              <w:top w:val="single" w:sz="4" w:space="0" w:color="auto"/>
              <w:left w:val="single" w:sz="4" w:space="0" w:color="auto"/>
              <w:bottom w:val="nil"/>
              <w:right w:val="single" w:sz="8" w:space="0" w:color="auto"/>
            </w:tcBorders>
            <w:shd w:val="clear" w:color="auto" w:fill="auto"/>
            <w:vAlign w:val="center"/>
          </w:tcPr>
          <w:p w14:paraId="5664AEFC" w14:textId="77777777" w:rsidR="00BB1906" w:rsidRDefault="00000000">
            <w:pPr>
              <w:widowControl/>
              <w:spacing w:line="340" w:lineRule="exact"/>
              <w:rPr>
                <w:rFonts w:eastAsia="方正仿宋_GBK"/>
                <w:kern w:val="0"/>
                <w:szCs w:val="21"/>
              </w:rPr>
            </w:pPr>
            <w:r>
              <w:rPr>
                <w:rFonts w:eastAsia="方正仿宋_GBK"/>
                <w:kern w:val="0"/>
                <w:szCs w:val="21"/>
              </w:rPr>
              <w:t>1</w:t>
            </w:r>
            <w:r>
              <w:rPr>
                <w:rFonts w:eastAsia="方正仿宋_GBK"/>
                <w:kern w:val="0"/>
                <w:szCs w:val="21"/>
              </w:rPr>
              <w:t>、超出经营范围投标的；</w:t>
            </w:r>
          </w:p>
          <w:p w14:paraId="6F99D196" w14:textId="77777777" w:rsidR="00BB1906" w:rsidRDefault="00000000">
            <w:pPr>
              <w:widowControl/>
              <w:spacing w:line="340" w:lineRule="exact"/>
              <w:rPr>
                <w:rFonts w:eastAsia="方正仿宋_GBK"/>
                <w:kern w:val="0"/>
                <w:szCs w:val="21"/>
              </w:rPr>
            </w:pPr>
            <w:r>
              <w:rPr>
                <w:rFonts w:eastAsia="方正仿宋_GBK"/>
                <w:kern w:val="0"/>
                <w:szCs w:val="21"/>
              </w:rPr>
              <w:t>2</w:t>
            </w:r>
            <w:r>
              <w:rPr>
                <w:rFonts w:eastAsia="方正仿宋_GBK"/>
                <w:kern w:val="0"/>
                <w:szCs w:val="21"/>
              </w:rPr>
              <w:t>、资格证明文件不符合招标文件要求的；</w:t>
            </w:r>
          </w:p>
          <w:p w14:paraId="7B0A51BD" w14:textId="77777777" w:rsidR="00BB1906" w:rsidRDefault="00000000">
            <w:pPr>
              <w:widowControl/>
              <w:spacing w:line="340" w:lineRule="exact"/>
              <w:rPr>
                <w:rFonts w:eastAsia="方正仿宋_GBK"/>
                <w:kern w:val="0"/>
                <w:szCs w:val="21"/>
              </w:rPr>
            </w:pPr>
            <w:r>
              <w:rPr>
                <w:rFonts w:eastAsia="方正仿宋_GBK"/>
                <w:kern w:val="0"/>
                <w:szCs w:val="21"/>
              </w:rPr>
              <w:t>3</w:t>
            </w:r>
            <w:r>
              <w:rPr>
                <w:rFonts w:eastAsia="方正仿宋_GBK"/>
                <w:kern w:val="0"/>
                <w:szCs w:val="21"/>
              </w:rPr>
              <w:t>、投标文件无法定代表人签字，或签字人无法定代表有效授权书的；</w:t>
            </w:r>
          </w:p>
          <w:p w14:paraId="55EEAF61" w14:textId="77777777" w:rsidR="00BB1906" w:rsidRDefault="00000000">
            <w:pPr>
              <w:widowControl/>
              <w:spacing w:line="340" w:lineRule="exact"/>
              <w:rPr>
                <w:rFonts w:eastAsia="方正仿宋_GBK"/>
                <w:kern w:val="0"/>
                <w:szCs w:val="21"/>
              </w:rPr>
            </w:pPr>
            <w:r>
              <w:rPr>
                <w:rFonts w:eastAsia="方正仿宋_GBK"/>
                <w:kern w:val="0"/>
                <w:szCs w:val="21"/>
              </w:rPr>
              <w:t>4</w:t>
            </w:r>
            <w:r>
              <w:rPr>
                <w:rFonts w:eastAsia="方正仿宋_GBK"/>
                <w:kern w:val="0"/>
                <w:szCs w:val="21"/>
              </w:rPr>
              <w:t>、投标有效期不足的。</w:t>
            </w:r>
          </w:p>
        </w:tc>
      </w:tr>
      <w:tr w:rsidR="00BB1906" w14:paraId="143F388F" w14:textId="77777777">
        <w:trPr>
          <w:trHeight w:val="570"/>
        </w:trPr>
        <w:tc>
          <w:tcPr>
            <w:tcW w:w="724" w:type="dxa"/>
            <w:vMerge w:val="restart"/>
            <w:tcBorders>
              <w:top w:val="nil"/>
              <w:left w:val="single" w:sz="8" w:space="0" w:color="auto"/>
              <w:bottom w:val="single" w:sz="4" w:space="0" w:color="auto"/>
              <w:right w:val="single" w:sz="4" w:space="0" w:color="auto"/>
            </w:tcBorders>
            <w:shd w:val="clear" w:color="auto" w:fill="auto"/>
            <w:vAlign w:val="center"/>
          </w:tcPr>
          <w:p w14:paraId="44523A51" w14:textId="77777777" w:rsidR="00BB1906" w:rsidRDefault="00000000">
            <w:pPr>
              <w:widowControl/>
              <w:spacing w:line="340" w:lineRule="exact"/>
              <w:jc w:val="center"/>
              <w:rPr>
                <w:rFonts w:eastAsia="方正仿宋_GBK"/>
                <w:b/>
                <w:kern w:val="0"/>
                <w:szCs w:val="21"/>
              </w:rPr>
            </w:pPr>
            <w:r>
              <w:rPr>
                <w:rFonts w:eastAsia="方正仿宋_GBK"/>
                <w:b/>
                <w:kern w:val="0"/>
                <w:szCs w:val="21"/>
              </w:rPr>
              <w:t>22</w:t>
            </w:r>
          </w:p>
        </w:tc>
        <w:tc>
          <w:tcPr>
            <w:tcW w:w="1701" w:type="dxa"/>
            <w:vMerge w:val="restart"/>
            <w:tcBorders>
              <w:top w:val="nil"/>
              <w:left w:val="single" w:sz="4" w:space="0" w:color="auto"/>
              <w:bottom w:val="single" w:sz="4" w:space="0" w:color="auto"/>
              <w:right w:val="nil"/>
            </w:tcBorders>
            <w:shd w:val="clear" w:color="auto" w:fill="auto"/>
            <w:vAlign w:val="center"/>
          </w:tcPr>
          <w:p w14:paraId="21942033" w14:textId="77777777" w:rsidR="00BB1906" w:rsidRDefault="00000000">
            <w:pPr>
              <w:widowControl/>
              <w:spacing w:line="340" w:lineRule="exact"/>
              <w:jc w:val="center"/>
              <w:rPr>
                <w:rFonts w:eastAsia="方正仿宋_GBK"/>
                <w:b/>
                <w:kern w:val="0"/>
                <w:szCs w:val="21"/>
              </w:rPr>
            </w:pPr>
            <w:r>
              <w:rPr>
                <w:rFonts w:eastAsia="方正仿宋_GBK"/>
                <w:b/>
                <w:kern w:val="0"/>
                <w:szCs w:val="21"/>
              </w:rPr>
              <w:t>评标办法及评分标准</w:t>
            </w:r>
          </w:p>
        </w:tc>
        <w:tc>
          <w:tcPr>
            <w:tcW w:w="5954" w:type="dxa"/>
            <w:tcBorders>
              <w:top w:val="single" w:sz="4" w:space="0" w:color="auto"/>
              <w:left w:val="single" w:sz="4" w:space="0" w:color="auto"/>
              <w:bottom w:val="nil"/>
              <w:right w:val="single" w:sz="8" w:space="0" w:color="auto"/>
            </w:tcBorders>
            <w:shd w:val="clear" w:color="auto" w:fill="auto"/>
            <w:vAlign w:val="center"/>
          </w:tcPr>
          <w:p w14:paraId="4AA41826" w14:textId="77777777" w:rsidR="00BB1906" w:rsidRDefault="00000000">
            <w:pPr>
              <w:widowControl/>
              <w:spacing w:line="340" w:lineRule="exact"/>
              <w:rPr>
                <w:rFonts w:eastAsia="方正仿宋_GBK"/>
                <w:kern w:val="0"/>
                <w:szCs w:val="21"/>
              </w:rPr>
            </w:pPr>
            <w:r>
              <w:rPr>
                <w:rFonts w:eastAsia="方正仿宋_GBK"/>
                <w:kern w:val="0"/>
                <w:szCs w:val="21"/>
              </w:rPr>
              <w:t>1</w:t>
            </w:r>
            <w:r>
              <w:rPr>
                <w:rFonts w:eastAsia="方正仿宋_GBK"/>
                <w:kern w:val="0"/>
                <w:szCs w:val="21"/>
              </w:rPr>
              <w:t>、由重庆盛普物资有限公司进行资格后审，资格后审合格的投标人的投标为有效投标。</w:t>
            </w:r>
          </w:p>
        </w:tc>
      </w:tr>
      <w:tr w:rsidR="00BB1906" w14:paraId="065568CC" w14:textId="77777777">
        <w:trPr>
          <w:trHeight w:val="375"/>
        </w:trPr>
        <w:tc>
          <w:tcPr>
            <w:tcW w:w="724" w:type="dxa"/>
            <w:vMerge/>
            <w:tcBorders>
              <w:top w:val="nil"/>
              <w:left w:val="single" w:sz="8" w:space="0" w:color="auto"/>
              <w:bottom w:val="single" w:sz="4" w:space="0" w:color="auto"/>
              <w:right w:val="single" w:sz="4" w:space="0" w:color="auto"/>
            </w:tcBorders>
            <w:vAlign w:val="center"/>
          </w:tcPr>
          <w:p w14:paraId="586975C1" w14:textId="77777777" w:rsidR="00BB1906" w:rsidRDefault="00BB1906">
            <w:pPr>
              <w:widowControl/>
              <w:spacing w:line="340" w:lineRule="exact"/>
              <w:jc w:val="left"/>
              <w:rPr>
                <w:rFonts w:eastAsia="方正仿宋_GBK"/>
                <w:kern w:val="0"/>
                <w:szCs w:val="21"/>
              </w:rPr>
            </w:pPr>
          </w:p>
        </w:tc>
        <w:tc>
          <w:tcPr>
            <w:tcW w:w="1701" w:type="dxa"/>
            <w:vMerge/>
            <w:tcBorders>
              <w:top w:val="nil"/>
              <w:left w:val="single" w:sz="4" w:space="0" w:color="auto"/>
              <w:bottom w:val="single" w:sz="4" w:space="0" w:color="auto"/>
              <w:right w:val="nil"/>
            </w:tcBorders>
            <w:vAlign w:val="center"/>
          </w:tcPr>
          <w:p w14:paraId="60D7429B" w14:textId="77777777" w:rsidR="00BB1906" w:rsidRDefault="00BB1906">
            <w:pPr>
              <w:widowControl/>
              <w:spacing w:line="340" w:lineRule="exact"/>
              <w:jc w:val="left"/>
              <w:rPr>
                <w:rFonts w:eastAsia="方正仿宋_GBK"/>
                <w:kern w:val="0"/>
                <w:szCs w:val="21"/>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3D2317D0" w14:textId="77777777" w:rsidR="00BB1906" w:rsidRDefault="00000000">
            <w:pPr>
              <w:widowControl/>
              <w:spacing w:line="340" w:lineRule="exact"/>
              <w:rPr>
                <w:rFonts w:eastAsia="方正仿宋_GBK"/>
                <w:kern w:val="0"/>
                <w:szCs w:val="21"/>
              </w:rPr>
            </w:pPr>
            <w:r>
              <w:rPr>
                <w:rFonts w:eastAsia="方正仿宋_GBK"/>
                <w:kern w:val="0"/>
                <w:szCs w:val="21"/>
              </w:rPr>
              <w:t>2</w:t>
            </w:r>
            <w:r>
              <w:rPr>
                <w:rFonts w:eastAsia="方正仿宋_GBK"/>
                <w:kern w:val="0"/>
                <w:szCs w:val="21"/>
              </w:rPr>
              <w:t>、具体评标办法及评分标准见第二部分：</w:t>
            </w:r>
            <w:r>
              <w:rPr>
                <w:rFonts w:eastAsia="方正仿宋_GBK"/>
                <w:kern w:val="0"/>
                <w:szCs w:val="21"/>
                <w:u w:val="single"/>
              </w:rPr>
              <w:t>《评标办法》</w:t>
            </w:r>
          </w:p>
        </w:tc>
      </w:tr>
    </w:tbl>
    <w:p w14:paraId="15A2129C" w14:textId="77777777" w:rsidR="00BB1906" w:rsidRDefault="00BB1906">
      <w:pPr>
        <w:spacing w:line="500" w:lineRule="exact"/>
        <w:ind w:firstLineChars="196" w:firstLine="549"/>
        <w:rPr>
          <w:rFonts w:eastAsia="方正黑体_GBK"/>
          <w:bCs/>
          <w:sz w:val="28"/>
          <w:szCs w:val="28"/>
        </w:rPr>
      </w:pPr>
    </w:p>
    <w:p w14:paraId="05B09C81" w14:textId="77777777" w:rsidR="00BB1906" w:rsidRDefault="00BB1906">
      <w:pPr>
        <w:spacing w:line="500" w:lineRule="exact"/>
        <w:ind w:firstLineChars="196" w:firstLine="549"/>
        <w:rPr>
          <w:rFonts w:eastAsia="方正黑体_GBK"/>
          <w:bCs/>
          <w:sz w:val="28"/>
          <w:szCs w:val="28"/>
        </w:rPr>
      </w:pPr>
    </w:p>
    <w:p w14:paraId="6370AC52" w14:textId="77777777" w:rsidR="00BB1906" w:rsidRDefault="00BB1906">
      <w:pPr>
        <w:spacing w:line="500" w:lineRule="exact"/>
        <w:ind w:firstLineChars="196" w:firstLine="549"/>
        <w:rPr>
          <w:rFonts w:eastAsia="方正黑体_GBK"/>
          <w:bCs/>
          <w:sz w:val="28"/>
          <w:szCs w:val="28"/>
        </w:rPr>
      </w:pPr>
    </w:p>
    <w:p w14:paraId="748FAD1D" w14:textId="77777777" w:rsidR="00BB1906" w:rsidRDefault="00BB1906">
      <w:pPr>
        <w:spacing w:line="500" w:lineRule="exact"/>
        <w:ind w:firstLineChars="196" w:firstLine="549"/>
        <w:rPr>
          <w:rFonts w:eastAsia="方正黑体_GBK"/>
          <w:bCs/>
          <w:sz w:val="28"/>
          <w:szCs w:val="28"/>
        </w:rPr>
      </w:pPr>
    </w:p>
    <w:p w14:paraId="46F11DE2" w14:textId="77777777" w:rsidR="00BB1906" w:rsidRDefault="00BB1906">
      <w:pPr>
        <w:spacing w:line="500" w:lineRule="exact"/>
        <w:ind w:firstLineChars="196" w:firstLine="549"/>
        <w:rPr>
          <w:rFonts w:eastAsia="方正黑体_GBK"/>
          <w:bCs/>
          <w:sz w:val="28"/>
          <w:szCs w:val="28"/>
        </w:rPr>
      </w:pPr>
    </w:p>
    <w:p w14:paraId="2B1433C1" w14:textId="77777777" w:rsidR="00BB1906" w:rsidRDefault="00BB1906">
      <w:pPr>
        <w:spacing w:line="500" w:lineRule="exact"/>
        <w:ind w:firstLineChars="196" w:firstLine="549"/>
        <w:rPr>
          <w:rFonts w:eastAsia="方正黑体_GBK"/>
          <w:bCs/>
          <w:sz w:val="28"/>
          <w:szCs w:val="28"/>
        </w:rPr>
      </w:pPr>
    </w:p>
    <w:p w14:paraId="411245FC" w14:textId="77777777" w:rsidR="00BB1906" w:rsidRDefault="00BB1906">
      <w:pPr>
        <w:spacing w:line="500" w:lineRule="exact"/>
        <w:ind w:firstLineChars="196" w:firstLine="549"/>
        <w:rPr>
          <w:rFonts w:eastAsia="方正黑体_GBK"/>
          <w:bCs/>
          <w:sz w:val="28"/>
          <w:szCs w:val="28"/>
        </w:rPr>
      </w:pPr>
    </w:p>
    <w:p w14:paraId="7513AA56" w14:textId="77777777" w:rsidR="00BB1906" w:rsidRDefault="00BB1906">
      <w:pPr>
        <w:spacing w:line="500" w:lineRule="exact"/>
        <w:ind w:firstLineChars="196" w:firstLine="549"/>
        <w:rPr>
          <w:rFonts w:eastAsia="方正黑体_GBK"/>
          <w:bCs/>
          <w:sz w:val="28"/>
          <w:szCs w:val="28"/>
        </w:rPr>
      </w:pPr>
    </w:p>
    <w:p w14:paraId="0E7AA4A0" w14:textId="77777777" w:rsidR="00BB1906" w:rsidRDefault="00BB1906">
      <w:pPr>
        <w:spacing w:line="500" w:lineRule="exact"/>
        <w:ind w:firstLineChars="196" w:firstLine="549"/>
        <w:rPr>
          <w:rFonts w:eastAsia="方正黑体_GBK"/>
          <w:bCs/>
          <w:sz w:val="28"/>
          <w:szCs w:val="28"/>
        </w:rPr>
      </w:pPr>
    </w:p>
    <w:p w14:paraId="120A3983" w14:textId="77777777" w:rsidR="00BB1906" w:rsidRDefault="00BB1906">
      <w:pPr>
        <w:spacing w:line="500" w:lineRule="exact"/>
        <w:ind w:firstLineChars="196" w:firstLine="549"/>
        <w:rPr>
          <w:rFonts w:eastAsia="方正黑体_GBK"/>
          <w:bCs/>
          <w:sz w:val="28"/>
          <w:szCs w:val="28"/>
        </w:rPr>
      </w:pPr>
    </w:p>
    <w:p w14:paraId="2D4D1096" w14:textId="77777777" w:rsidR="00BB1906" w:rsidRDefault="00BB1906">
      <w:pPr>
        <w:spacing w:line="500" w:lineRule="exact"/>
        <w:ind w:firstLineChars="196" w:firstLine="549"/>
        <w:rPr>
          <w:rFonts w:eastAsia="方正黑体_GBK"/>
          <w:bCs/>
          <w:sz w:val="28"/>
          <w:szCs w:val="28"/>
        </w:rPr>
      </w:pPr>
    </w:p>
    <w:p w14:paraId="0082149A" w14:textId="77777777" w:rsidR="00BB1906" w:rsidRDefault="00BB1906">
      <w:pPr>
        <w:spacing w:line="500" w:lineRule="exact"/>
        <w:ind w:firstLineChars="196" w:firstLine="549"/>
        <w:rPr>
          <w:rFonts w:eastAsia="方正黑体_GBK"/>
          <w:bCs/>
          <w:sz w:val="28"/>
          <w:szCs w:val="28"/>
        </w:rPr>
      </w:pPr>
    </w:p>
    <w:p w14:paraId="195CFDB6" w14:textId="77777777" w:rsidR="00BB1906" w:rsidRDefault="00BB1906">
      <w:pPr>
        <w:spacing w:line="500" w:lineRule="exact"/>
        <w:ind w:firstLineChars="196" w:firstLine="549"/>
        <w:rPr>
          <w:rFonts w:eastAsia="方正黑体_GBK"/>
          <w:bCs/>
          <w:sz w:val="28"/>
          <w:szCs w:val="28"/>
        </w:rPr>
      </w:pPr>
    </w:p>
    <w:p w14:paraId="1F7DF794" w14:textId="77777777" w:rsidR="00BB1906" w:rsidRDefault="00BB1906">
      <w:pPr>
        <w:spacing w:line="500" w:lineRule="exact"/>
        <w:rPr>
          <w:rFonts w:eastAsia="方正黑体_GBK"/>
          <w:bCs/>
          <w:sz w:val="28"/>
          <w:szCs w:val="28"/>
        </w:rPr>
      </w:pPr>
    </w:p>
    <w:p w14:paraId="3E8F9A2E" w14:textId="77777777" w:rsidR="00BB1906" w:rsidRDefault="00000000">
      <w:pPr>
        <w:spacing w:line="580" w:lineRule="exact"/>
        <w:ind w:firstLineChars="196" w:firstLine="549"/>
        <w:rPr>
          <w:rFonts w:eastAsia="方正黑体_GBK"/>
          <w:bCs/>
          <w:sz w:val="28"/>
          <w:szCs w:val="28"/>
        </w:rPr>
      </w:pPr>
      <w:r>
        <w:rPr>
          <w:rFonts w:eastAsia="方正黑体_GBK"/>
          <w:bCs/>
          <w:sz w:val="28"/>
          <w:szCs w:val="28"/>
        </w:rPr>
        <w:lastRenderedPageBreak/>
        <w:t>一、总</w:t>
      </w:r>
      <w:r>
        <w:rPr>
          <w:rFonts w:eastAsia="方正黑体_GBK"/>
          <w:bCs/>
          <w:sz w:val="28"/>
          <w:szCs w:val="28"/>
        </w:rPr>
        <w:t xml:space="preserve">   </w:t>
      </w:r>
      <w:r>
        <w:rPr>
          <w:rFonts w:eastAsia="方正黑体_GBK"/>
          <w:bCs/>
          <w:sz w:val="28"/>
          <w:szCs w:val="28"/>
        </w:rPr>
        <w:t>则</w:t>
      </w:r>
      <w:bookmarkEnd w:id="27"/>
      <w:bookmarkEnd w:id="28"/>
      <w:bookmarkEnd w:id="29"/>
      <w:bookmarkEnd w:id="30"/>
      <w:bookmarkEnd w:id="31"/>
      <w:bookmarkEnd w:id="32"/>
      <w:bookmarkEnd w:id="33"/>
      <w:bookmarkEnd w:id="34"/>
      <w:bookmarkEnd w:id="35"/>
      <w:bookmarkEnd w:id="36"/>
    </w:p>
    <w:p w14:paraId="261ABBC1" w14:textId="77777777" w:rsidR="00BB1906" w:rsidRDefault="00000000">
      <w:pPr>
        <w:spacing w:line="580" w:lineRule="exact"/>
        <w:ind w:firstLineChars="196" w:firstLine="551"/>
        <w:rPr>
          <w:rFonts w:eastAsia="方正仿宋_GBK"/>
          <w:b/>
          <w:sz w:val="28"/>
          <w:szCs w:val="28"/>
        </w:rPr>
      </w:pPr>
      <w:r>
        <w:rPr>
          <w:rFonts w:eastAsia="方正仿宋_GBK"/>
          <w:b/>
          <w:bCs/>
          <w:sz w:val="28"/>
          <w:szCs w:val="28"/>
        </w:rPr>
        <w:t>1.</w:t>
      </w:r>
      <w:r>
        <w:rPr>
          <w:rFonts w:eastAsia="方正仿宋_GBK"/>
          <w:b/>
          <w:bCs/>
          <w:sz w:val="28"/>
          <w:szCs w:val="28"/>
        </w:rPr>
        <w:t>项目说明</w:t>
      </w:r>
    </w:p>
    <w:p w14:paraId="6AA19F98"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1.1</w:t>
      </w:r>
      <w:r>
        <w:rPr>
          <w:rFonts w:eastAsia="方正仿宋_GBK"/>
          <w:bCs/>
          <w:sz w:val="28"/>
          <w:szCs w:val="28"/>
        </w:rPr>
        <w:t>本招标项目说明详见本须知前附表第</w:t>
      </w:r>
      <w:r>
        <w:rPr>
          <w:rFonts w:eastAsia="方正仿宋_GBK"/>
          <w:bCs/>
          <w:sz w:val="28"/>
          <w:szCs w:val="28"/>
        </w:rPr>
        <w:t>l</w:t>
      </w:r>
      <w:r>
        <w:rPr>
          <w:rFonts w:eastAsia="方正仿宋_GBK"/>
          <w:bCs/>
          <w:sz w:val="28"/>
          <w:szCs w:val="28"/>
        </w:rPr>
        <w:t>项～第</w:t>
      </w:r>
      <w:r>
        <w:rPr>
          <w:rFonts w:eastAsia="方正仿宋_GBK"/>
          <w:bCs/>
          <w:sz w:val="28"/>
          <w:szCs w:val="28"/>
        </w:rPr>
        <w:t>1</w:t>
      </w:r>
      <w:r>
        <w:rPr>
          <w:rFonts w:eastAsia="方正仿宋_GBK" w:hint="eastAsia"/>
          <w:bCs/>
          <w:sz w:val="28"/>
          <w:szCs w:val="28"/>
        </w:rPr>
        <w:t>1</w:t>
      </w:r>
      <w:r>
        <w:rPr>
          <w:rFonts w:eastAsia="方正仿宋_GBK"/>
          <w:bCs/>
          <w:sz w:val="28"/>
          <w:szCs w:val="28"/>
        </w:rPr>
        <w:t>项；</w:t>
      </w:r>
    </w:p>
    <w:p w14:paraId="55748B2B"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1.2</w:t>
      </w:r>
      <w:r>
        <w:rPr>
          <w:rFonts w:eastAsia="方正仿宋_GBK"/>
          <w:bCs/>
          <w:sz w:val="28"/>
          <w:szCs w:val="28"/>
        </w:rPr>
        <w:t>本谈判项目按照《中华人民共和国招标投标法》等有关法律、行政法规和规章，通过招标方式选定中标人。</w:t>
      </w:r>
    </w:p>
    <w:p w14:paraId="730BE19C" w14:textId="77777777" w:rsidR="00BB1906" w:rsidRDefault="00000000">
      <w:pPr>
        <w:spacing w:line="580" w:lineRule="exact"/>
        <w:ind w:firstLineChars="196" w:firstLine="551"/>
        <w:rPr>
          <w:rFonts w:eastAsia="方正仿宋_GBK"/>
          <w:b/>
          <w:bCs/>
          <w:sz w:val="28"/>
          <w:szCs w:val="28"/>
        </w:rPr>
      </w:pPr>
      <w:r>
        <w:rPr>
          <w:rFonts w:eastAsia="方正仿宋_GBK"/>
          <w:b/>
          <w:bCs/>
          <w:sz w:val="28"/>
          <w:szCs w:val="28"/>
        </w:rPr>
        <w:t>2.</w:t>
      </w:r>
      <w:r>
        <w:rPr>
          <w:rFonts w:eastAsia="方正仿宋_GBK"/>
          <w:b/>
          <w:bCs/>
          <w:sz w:val="28"/>
          <w:szCs w:val="28"/>
        </w:rPr>
        <w:t>合格的投标人</w:t>
      </w:r>
    </w:p>
    <w:p w14:paraId="29DB1A94" w14:textId="77777777" w:rsidR="00BB1906" w:rsidRDefault="00000000">
      <w:pPr>
        <w:spacing w:line="580" w:lineRule="exact"/>
        <w:ind w:firstLine="570"/>
        <w:rPr>
          <w:rFonts w:eastAsia="方正仿宋_GBK"/>
          <w:sz w:val="28"/>
          <w:szCs w:val="28"/>
        </w:rPr>
      </w:pPr>
      <w:r>
        <w:rPr>
          <w:rFonts w:eastAsia="方正仿宋_GBK"/>
          <w:sz w:val="28"/>
          <w:szCs w:val="28"/>
        </w:rPr>
        <w:t>凡通过我公司资格后审的，并遵守</w:t>
      </w:r>
      <w:r>
        <w:rPr>
          <w:rFonts w:eastAsia="方正仿宋_GBK"/>
          <w:bCs/>
          <w:sz w:val="28"/>
          <w:szCs w:val="28"/>
        </w:rPr>
        <w:t>《中华人民共和国招标投标法》</w:t>
      </w:r>
      <w:r>
        <w:rPr>
          <w:rFonts w:eastAsia="方正仿宋_GBK"/>
          <w:sz w:val="28"/>
          <w:szCs w:val="28"/>
        </w:rPr>
        <w:t>及有关的国家法律、法规和条例的潜在投标人均可自愿参加投标。</w:t>
      </w:r>
    </w:p>
    <w:p w14:paraId="559771D0" w14:textId="77777777" w:rsidR="00BB1906" w:rsidRDefault="00000000">
      <w:pPr>
        <w:spacing w:line="580" w:lineRule="exact"/>
        <w:ind w:firstLineChars="196" w:firstLine="551"/>
        <w:rPr>
          <w:rFonts w:eastAsia="方正仿宋_GBK"/>
          <w:b/>
          <w:bCs/>
          <w:sz w:val="28"/>
          <w:szCs w:val="28"/>
        </w:rPr>
      </w:pPr>
      <w:r>
        <w:rPr>
          <w:rFonts w:eastAsia="方正仿宋_GBK"/>
          <w:b/>
          <w:bCs/>
          <w:sz w:val="28"/>
          <w:szCs w:val="28"/>
        </w:rPr>
        <w:t>3.</w:t>
      </w:r>
      <w:r>
        <w:rPr>
          <w:rFonts w:eastAsia="方正仿宋_GBK"/>
          <w:b/>
          <w:bCs/>
          <w:sz w:val="28"/>
          <w:szCs w:val="28"/>
        </w:rPr>
        <w:t>投标费用</w:t>
      </w:r>
    </w:p>
    <w:p w14:paraId="2DF60E6F"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无论投标过程中的作法和结果如何，投标人均应自行承担其参加本招标活动自身所发生的所有费用。</w:t>
      </w:r>
      <w:bookmarkStart w:id="37" w:name="_Toc232761847"/>
      <w:bookmarkStart w:id="38" w:name="_Toc232762577"/>
      <w:bookmarkStart w:id="39" w:name="_Toc232760995"/>
      <w:bookmarkStart w:id="40" w:name="_Toc232582270"/>
      <w:bookmarkStart w:id="41" w:name="_Toc232761305"/>
      <w:bookmarkStart w:id="42" w:name="_Toc232568053"/>
      <w:bookmarkStart w:id="43" w:name="_Toc232762155"/>
      <w:bookmarkStart w:id="44" w:name="_Toc232581780"/>
      <w:bookmarkStart w:id="45" w:name="_Toc232762236"/>
      <w:bookmarkStart w:id="46" w:name="_Toc232583433"/>
    </w:p>
    <w:p w14:paraId="539471F1" w14:textId="77777777" w:rsidR="00BB1906" w:rsidRDefault="00000000">
      <w:pPr>
        <w:spacing w:line="580" w:lineRule="exact"/>
        <w:ind w:firstLineChars="196" w:firstLine="549"/>
        <w:rPr>
          <w:rFonts w:eastAsia="方正黑体_GBK"/>
          <w:bCs/>
          <w:sz w:val="28"/>
          <w:szCs w:val="28"/>
        </w:rPr>
      </w:pPr>
      <w:r>
        <w:rPr>
          <w:rFonts w:eastAsia="方正黑体_GBK"/>
          <w:bCs/>
          <w:sz w:val="28"/>
          <w:szCs w:val="28"/>
        </w:rPr>
        <w:t>二、招标文件</w:t>
      </w:r>
      <w:bookmarkEnd w:id="37"/>
      <w:bookmarkEnd w:id="38"/>
      <w:bookmarkEnd w:id="39"/>
      <w:bookmarkEnd w:id="40"/>
      <w:bookmarkEnd w:id="41"/>
      <w:bookmarkEnd w:id="42"/>
      <w:bookmarkEnd w:id="43"/>
      <w:bookmarkEnd w:id="44"/>
      <w:bookmarkEnd w:id="45"/>
      <w:bookmarkEnd w:id="46"/>
    </w:p>
    <w:p w14:paraId="00E41E8B"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投标人应详细阅读招标文件的全部内容。不按招标文件的要求提供的投标文件和资料，可能导致投标被拒绝。</w:t>
      </w:r>
    </w:p>
    <w:p w14:paraId="4A7474DD"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4.</w:t>
      </w:r>
      <w:r>
        <w:rPr>
          <w:rFonts w:eastAsia="方正仿宋_GBK"/>
          <w:b/>
          <w:bCs/>
          <w:sz w:val="28"/>
          <w:szCs w:val="28"/>
        </w:rPr>
        <w:t>招标文件的组成</w:t>
      </w:r>
    </w:p>
    <w:p w14:paraId="70B42F3B"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4.1</w:t>
      </w:r>
      <w:r>
        <w:rPr>
          <w:rFonts w:eastAsia="方正仿宋_GBK"/>
          <w:bCs/>
          <w:sz w:val="28"/>
          <w:szCs w:val="28"/>
        </w:rPr>
        <w:t>第一部分</w:t>
      </w:r>
      <w:r>
        <w:rPr>
          <w:rFonts w:eastAsia="方正仿宋_GBK"/>
          <w:bCs/>
          <w:sz w:val="28"/>
          <w:szCs w:val="28"/>
        </w:rPr>
        <w:t xml:space="preserve">  </w:t>
      </w:r>
      <w:r>
        <w:rPr>
          <w:rFonts w:eastAsia="方正仿宋_GBK"/>
          <w:bCs/>
          <w:sz w:val="28"/>
          <w:szCs w:val="28"/>
        </w:rPr>
        <w:t>投标人须知</w:t>
      </w:r>
    </w:p>
    <w:p w14:paraId="4B84D3C8" w14:textId="77777777" w:rsidR="00BB1906" w:rsidRDefault="00000000">
      <w:pPr>
        <w:spacing w:line="580" w:lineRule="exact"/>
        <w:ind w:rightChars="-84" w:right="-176"/>
        <w:rPr>
          <w:rFonts w:eastAsia="方正仿宋_GBK"/>
          <w:bCs/>
          <w:sz w:val="28"/>
          <w:szCs w:val="28"/>
        </w:rPr>
      </w:pPr>
      <w:r>
        <w:rPr>
          <w:rFonts w:eastAsia="方正仿宋_GBK"/>
          <w:bCs/>
          <w:sz w:val="28"/>
          <w:szCs w:val="28"/>
        </w:rPr>
        <w:t xml:space="preserve">　　</w:t>
      </w:r>
      <w:r>
        <w:rPr>
          <w:rFonts w:eastAsia="方正仿宋_GBK"/>
          <w:bCs/>
          <w:sz w:val="28"/>
          <w:szCs w:val="28"/>
        </w:rPr>
        <w:t>4.2</w:t>
      </w:r>
      <w:r>
        <w:rPr>
          <w:rFonts w:eastAsia="方正仿宋_GBK"/>
          <w:bCs/>
          <w:sz w:val="28"/>
          <w:szCs w:val="28"/>
        </w:rPr>
        <w:t>第二部分　评标办法（综合评估法）</w:t>
      </w:r>
    </w:p>
    <w:p w14:paraId="41BD887B" w14:textId="77777777" w:rsidR="00BB1906" w:rsidRDefault="00000000">
      <w:pPr>
        <w:spacing w:line="580" w:lineRule="exact"/>
        <w:ind w:rightChars="-84" w:right="-176"/>
        <w:rPr>
          <w:rFonts w:eastAsia="方正仿宋_GBK"/>
          <w:bCs/>
          <w:sz w:val="28"/>
          <w:szCs w:val="28"/>
        </w:rPr>
      </w:pPr>
      <w:r>
        <w:rPr>
          <w:rFonts w:eastAsia="方正仿宋_GBK"/>
          <w:bCs/>
          <w:sz w:val="28"/>
          <w:szCs w:val="28"/>
        </w:rPr>
        <w:t xml:space="preserve">　　</w:t>
      </w:r>
      <w:r>
        <w:rPr>
          <w:rFonts w:eastAsia="方正仿宋_GBK"/>
          <w:bCs/>
          <w:sz w:val="28"/>
          <w:szCs w:val="28"/>
        </w:rPr>
        <w:t>4.3</w:t>
      </w:r>
      <w:r>
        <w:rPr>
          <w:rFonts w:eastAsia="方正仿宋_GBK"/>
          <w:bCs/>
          <w:sz w:val="28"/>
          <w:szCs w:val="28"/>
        </w:rPr>
        <w:t>第三部分　合同条款及格式</w:t>
      </w:r>
    </w:p>
    <w:p w14:paraId="1F29B4F2" w14:textId="77777777" w:rsidR="00BB1906" w:rsidRDefault="00000000">
      <w:pPr>
        <w:spacing w:line="580" w:lineRule="exact"/>
        <w:ind w:rightChars="-84" w:right="-176"/>
        <w:rPr>
          <w:rFonts w:eastAsia="方正仿宋_GBK"/>
          <w:bCs/>
          <w:sz w:val="28"/>
          <w:szCs w:val="28"/>
        </w:rPr>
      </w:pPr>
      <w:r>
        <w:rPr>
          <w:rFonts w:eastAsia="方正仿宋_GBK"/>
          <w:bCs/>
          <w:sz w:val="28"/>
          <w:szCs w:val="28"/>
        </w:rPr>
        <w:t xml:space="preserve">　　</w:t>
      </w:r>
      <w:r>
        <w:rPr>
          <w:rFonts w:eastAsia="方正仿宋_GBK"/>
          <w:bCs/>
          <w:sz w:val="28"/>
          <w:szCs w:val="28"/>
        </w:rPr>
        <w:t>4.4</w:t>
      </w:r>
      <w:r>
        <w:rPr>
          <w:rFonts w:eastAsia="方正仿宋_GBK"/>
          <w:bCs/>
          <w:sz w:val="28"/>
          <w:szCs w:val="28"/>
        </w:rPr>
        <w:t>第四部分　其他要求</w:t>
      </w:r>
    </w:p>
    <w:p w14:paraId="1E0F6EB9"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5.</w:t>
      </w:r>
      <w:r>
        <w:rPr>
          <w:rFonts w:eastAsia="方正仿宋_GBK"/>
          <w:b/>
          <w:bCs/>
          <w:sz w:val="28"/>
          <w:szCs w:val="28"/>
        </w:rPr>
        <w:t>招标文件的澄清与修改</w:t>
      </w:r>
    </w:p>
    <w:p w14:paraId="51177BA2" w14:textId="308EBDFB" w:rsidR="00BB1906" w:rsidRDefault="00000000">
      <w:pPr>
        <w:spacing w:line="580" w:lineRule="exact"/>
        <w:ind w:rightChars="-84" w:right="-176" w:firstLineChars="200" w:firstLine="560"/>
        <w:rPr>
          <w:rFonts w:eastAsia="方正仿宋_GBK"/>
          <w:bCs/>
          <w:sz w:val="28"/>
          <w:szCs w:val="28"/>
          <w:u w:val="single"/>
        </w:rPr>
      </w:pPr>
      <w:r>
        <w:rPr>
          <w:rFonts w:eastAsia="方正仿宋_GBK"/>
          <w:bCs/>
          <w:sz w:val="28"/>
          <w:szCs w:val="28"/>
        </w:rPr>
        <w:t>5.1</w:t>
      </w:r>
      <w:r>
        <w:rPr>
          <w:rFonts w:eastAsia="方正仿宋_GBK"/>
          <w:bCs/>
          <w:sz w:val="28"/>
          <w:szCs w:val="28"/>
        </w:rPr>
        <w:t>投标人若对招标文件有任何疑问，应于投标截止日期前采用书面质询的方式。递交书面质疑的截止时间：</w:t>
      </w:r>
      <w:r>
        <w:rPr>
          <w:rFonts w:eastAsia="方正仿宋_GBK"/>
          <w:bCs/>
          <w:sz w:val="28"/>
          <w:szCs w:val="28"/>
          <w:u w:val="single"/>
        </w:rPr>
        <w:t>2023</w:t>
      </w:r>
      <w:r>
        <w:rPr>
          <w:rFonts w:eastAsia="方正仿宋_GBK"/>
          <w:bCs/>
          <w:sz w:val="28"/>
          <w:szCs w:val="28"/>
        </w:rPr>
        <w:t>年</w:t>
      </w:r>
      <w:r>
        <w:rPr>
          <w:rFonts w:eastAsia="方正仿宋_GBK" w:hint="eastAsia"/>
          <w:bCs/>
          <w:sz w:val="28"/>
          <w:szCs w:val="28"/>
          <w:u w:val="single"/>
        </w:rPr>
        <w:t>11</w:t>
      </w:r>
      <w:r>
        <w:rPr>
          <w:rFonts w:eastAsia="方正仿宋_GBK"/>
          <w:bCs/>
          <w:sz w:val="28"/>
          <w:szCs w:val="28"/>
        </w:rPr>
        <w:t>月</w:t>
      </w:r>
      <w:r>
        <w:rPr>
          <w:rFonts w:eastAsia="方正仿宋_GBK" w:hint="eastAsia"/>
          <w:bCs/>
          <w:sz w:val="28"/>
          <w:szCs w:val="28"/>
          <w:u w:val="single"/>
        </w:rPr>
        <w:t>0</w:t>
      </w:r>
      <w:r w:rsidR="008A24DE">
        <w:rPr>
          <w:rFonts w:eastAsia="方正仿宋_GBK"/>
          <w:bCs/>
          <w:sz w:val="28"/>
          <w:szCs w:val="28"/>
          <w:u w:val="single"/>
        </w:rPr>
        <w:t>3</w:t>
      </w:r>
      <w:r>
        <w:rPr>
          <w:rFonts w:eastAsia="方正仿宋_GBK"/>
          <w:bCs/>
          <w:sz w:val="28"/>
          <w:szCs w:val="28"/>
        </w:rPr>
        <w:t>日北京时间</w:t>
      </w:r>
      <w:r>
        <w:rPr>
          <w:rFonts w:eastAsia="方正仿宋_GBK"/>
          <w:bCs/>
          <w:sz w:val="28"/>
          <w:szCs w:val="28"/>
          <w:u w:val="single"/>
        </w:rPr>
        <w:t>1</w:t>
      </w:r>
      <w:r>
        <w:rPr>
          <w:rFonts w:eastAsia="方正仿宋_GBK" w:hint="eastAsia"/>
          <w:bCs/>
          <w:sz w:val="28"/>
          <w:szCs w:val="28"/>
          <w:u w:val="single"/>
        </w:rPr>
        <w:t>7</w:t>
      </w:r>
      <w:r>
        <w:rPr>
          <w:rFonts w:eastAsia="方正仿宋_GBK"/>
          <w:bCs/>
          <w:sz w:val="28"/>
          <w:szCs w:val="28"/>
          <w:u w:val="single"/>
        </w:rPr>
        <w:t>：</w:t>
      </w:r>
      <w:r>
        <w:rPr>
          <w:rFonts w:eastAsia="方正仿宋_GBK"/>
          <w:bCs/>
          <w:sz w:val="28"/>
          <w:szCs w:val="28"/>
          <w:u w:val="single"/>
        </w:rPr>
        <w:t>00</w:t>
      </w:r>
      <w:r>
        <w:rPr>
          <w:rFonts w:eastAsia="方正仿宋_GBK"/>
          <w:bCs/>
          <w:sz w:val="28"/>
          <w:szCs w:val="28"/>
        </w:rPr>
        <w:t>时前；领取招标人答疑及补遗的时间：</w:t>
      </w:r>
      <w:r>
        <w:rPr>
          <w:rFonts w:eastAsia="方正仿宋_GBK"/>
          <w:bCs/>
          <w:sz w:val="28"/>
          <w:szCs w:val="28"/>
          <w:u w:val="single"/>
        </w:rPr>
        <w:t>2023</w:t>
      </w:r>
      <w:r>
        <w:rPr>
          <w:rFonts w:eastAsia="方正仿宋_GBK"/>
          <w:bCs/>
          <w:sz w:val="28"/>
          <w:szCs w:val="28"/>
        </w:rPr>
        <w:t>年</w:t>
      </w:r>
      <w:r>
        <w:rPr>
          <w:rFonts w:eastAsia="方正仿宋_GBK" w:hint="eastAsia"/>
          <w:bCs/>
          <w:sz w:val="28"/>
          <w:szCs w:val="28"/>
          <w:u w:val="single"/>
        </w:rPr>
        <w:t>11</w:t>
      </w:r>
      <w:r>
        <w:rPr>
          <w:rFonts w:eastAsia="方正仿宋_GBK"/>
          <w:bCs/>
          <w:sz w:val="28"/>
          <w:szCs w:val="28"/>
        </w:rPr>
        <w:t>月</w:t>
      </w:r>
      <w:r>
        <w:rPr>
          <w:rFonts w:eastAsia="方正仿宋_GBK" w:hint="eastAsia"/>
          <w:bCs/>
          <w:sz w:val="28"/>
          <w:szCs w:val="28"/>
          <w:u w:val="single"/>
        </w:rPr>
        <w:t>0</w:t>
      </w:r>
      <w:r w:rsidR="008A24DE">
        <w:rPr>
          <w:rFonts w:eastAsia="方正仿宋_GBK"/>
          <w:bCs/>
          <w:sz w:val="28"/>
          <w:szCs w:val="28"/>
          <w:u w:val="single"/>
        </w:rPr>
        <w:t>6</w:t>
      </w:r>
      <w:r>
        <w:rPr>
          <w:rFonts w:eastAsia="方正仿宋_GBK"/>
          <w:bCs/>
          <w:sz w:val="28"/>
          <w:szCs w:val="28"/>
        </w:rPr>
        <w:t>北京时间</w:t>
      </w:r>
      <w:r>
        <w:rPr>
          <w:rFonts w:eastAsia="方正仿宋_GBK"/>
          <w:bCs/>
          <w:sz w:val="28"/>
          <w:szCs w:val="28"/>
        </w:rPr>
        <w:t xml:space="preserve"> </w:t>
      </w:r>
      <w:r>
        <w:rPr>
          <w:rFonts w:eastAsia="方正仿宋_GBK"/>
          <w:bCs/>
          <w:sz w:val="28"/>
          <w:szCs w:val="28"/>
          <w:u w:val="single"/>
        </w:rPr>
        <w:t>1</w:t>
      </w:r>
      <w:r>
        <w:rPr>
          <w:rFonts w:eastAsia="方正仿宋_GBK" w:hint="eastAsia"/>
          <w:bCs/>
          <w:sz w:val="28"/>
          <w:szCs w:val="28"/>
          <w:u w:val="single"/>
        </w:rPr>
        <w:t>7</w:t>
      </w:r>
      <w:r>
        <w:rPr>
          <w:rFonts w:eastAsia="方正仿宋_GBK"/>
          <w:bCs/>
          <w:sz w:val="28"/>
          <w:szCs w:val="28"/>
          <w:u w:val="single"/>
        </w:rPr>
        <w:t>：</w:t>
      </w:r>
      <w:r>
        <w:rPr>
          <w:rFonts w:eastAsia="方正仿宋_GBK"/>
          <w:bCs/>
          <w:sz w:val="28"/>
          <w:szCs w:val="28"/>
          <w:u w:val="single"/>
        </w:rPr>
        <w:t>00</w:t>
      </w:r>
      <w:r>
        <w:rPr>
          <w:rFonts w:eastAsia="方正仿宋_GBK"/>
          <w:bCs/>
          <w:sz w:val="28"/>
          <w:szCs w:val="28"/>
        </w:rPr>
        <w:t>时前。递交书面质疑或领取答疑及补遗的地点：</w:t>
      </w:r>
      <w:r>
        <w:rPr>
          <w:rFonts w:eastAsia="方正仿宋_GBK" w:hint="eastAsia"/>
          <w:bCs/>
          <w:sz w:val="28"/>
          <w:szCs w:val="28"/>
          <w:u w:val="single"/>
        </w:rPr>
        <w:t>重庆市南岸区江溪路</w:t>
      </w:r>
      <w:r>
        <w:rPr>
          <w:rFonts w:eastAsia="方正仿宋_GBK" w:hint="eastAsia"/>
          <w:bCs/>
          <w:sz w:val="28"/>
          <w:szCs w:val="28"/>
          <w:u w:val="single"/>
        </w:rPr>
        <w:t>6</w:t>
      </w:r>
      <w:r>
        <w:rPr>
          <w:rFonts w:eastAsia="方正仿宋_GBK" w:hint="eastAsia"/>
          <w:bCs/>
          <w:sz w:val="28"/>
          <w:szCs w:val="28"/>
          <w:u w:val="single"/>
        </w:rPr>
        <w:t>号重庆盛普</w:t>
      </w:r>
      <w:r>
        <w:rPr>
          <w:rFonts w:eastAsia="方正仿宋_GBK" w:hint="eastAsia"/>
          <w:bCs/>
          <w:sz w:val="28"/>
          <w:szCs w:val="28"/>
          <w:u w:val="single"/>
        </w:rPr>
        <w:lastRenderedPageBreak/>
        <w:t>物资有限公司（机电股份科技大楼四层）。</w:t>
      </w:r>
    </w:p>
    <w:p w14:paraId="0CEEDA2F"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5.2</w:t>
      </w:r>
      <w:r>
        <w:rPr>
          <w:rFonts w:eastAsia="方正仿宋_GBK"/>
          <w:bCs/>
          <w:sz w:val="28"/>
          <w:szCs w:val="28"/>
        </w:rPr>
        <w:t>在投标截止时间前，招标人无论出于自己的考虑，还是出于对投标人提问的澄清，均可对招标文件用补充文件的方式进行修改。对招标文件的修改，将以书面或传真的形式，通知已购买招标文件的每一位潜在投标人。补充文件将作为招标文件的组成部分，对所有投标人均有相同约束力。</w:t>
      </w:r>
    </w:p>
    <w:p w14:paraId="4234F8DE"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5.3</w:t>
      </w:r>
      <w:r>
        <w:rPr>
          <w:rFonts w:eastAsia="方正仿宋_GBK"/>
          <w:bCs/>
          <w:sz w:val="28"/>
          <w:szCs w:val="28"/>
        </w:rPr>
        <w:t>投标人在收到该澄清或修改文件后应于</w:t>
      </w:r>
      <w:r>
        <w:rPr>
          <w:rFonts w:eastAsia="方正仿宋_GBK"/>
          <w:bCs/>
          <w:sz w:val="28"/>
          <w:szCs w:val="28"/>
          <w:u w:val="single"/>
        </w:rPr>
        <w:t>1</w:t>
      </w:r>
      <w:r>
        <w:rPr>
          <w:rFonts w:eastAsia="方正仿宋_GBK"/>
          <w:bCs/>
          <w:sz w:val="28"/>
          <w:szCs w:val="28"/>
        </w:rPr>
        <w:t>日内，以</w:t>
      </w:r>
      <w:r>
        <w:rPr>
          <w:rFonts w:eastAsia="方正仿宋_GBK" w:hint="eastAsia"/>
          <w:bCs/>
          <w:sz w:val="28"/>
          <w:szCs w:val="28"/>
        </w:rPr>
        <w:t>加盖公章的扫描件形式通过电子邮件</w:t>
      </w:r>
      <w:r>
        <w:rPr>
          <w:rFonts w:eastAsia="方正仿宋_GBK"/>
          <w:bCs/>
          <w:sz w:val="28"/>
          <w:szCs w:val="28"/>
        </w:rPr>
        <w:t>向招标人回函确认。如果投标人在规定的时间内不回函招标人，招标人将视为投标人已收到文件，招标人对此造成的任何后果不承担任何责任。该澄清或修改作为招标文件的组成部分，对所有的投标人均具有约束作用。</w:t>
      </w:r>
    </w:p>
    <w:p w14:paraId="053C348B" w14:textId="77777777" w:rsidR="00BB1906" w:rsidRDefault="00000000">
      <w:pPr>
        <w:spacing w:line="580" w:lineRule="exact"/>
        <w:ind w:rightChars="-84" w:right="-176" w:firstLineChars="200" w:firstLine="560"/>
        <w:rPr>
          <w:rFonts w:eastAsia="方正黑体_GBK"/>
          <w:bCs/>
          <w:sz w:val="28"/>
          <w:szCs w:val="28"/>
        </w:rPr>
      </w:pPr>
      <w:bookmarkStart w:id="47" w:name="_Toc232761306"/>
      <w:bookmarkStart w:id="48" w:name="_Toc232581781"/>
      <w:bookmarkStart w:id="49" w:name="_Toc232762578"/>
      <w:bookmarkStart w:id="50" w:name="_Toc232568054"/>
      <w:bookmarkStart w:id="51" w:name="_Toc232762237"/>
      <w:bookmarkStart w:id="52" w:name="_Toc232582271"/>
      <w:bookmarkStart w:id="53" w:name="_Toc232760996"/>
      <w:bookmarkStart w:id="54" w:name="_Toc232761848"/>
      <w:bookmarkStart w:id="55" w:name="_Toc232762156"/>
      <w:bookmarkStart w:id="56" w:name="_Toc232583434"/>
      <w:r>
        <w:rPr>
          <w:rFonts w:eastAsia="方正黑体_GBK"/>
          <w:bCs/>
          <w:sz w:val="28"/>
          <w:szCs w:val="28"/>
        </w:rPr>
        <w:t>三、投标文件</w:t>
      </w:r>
      <w:bookmarkEnd w:id="47"/>
      <w:bookmarkEnd w:id="48"/>
      <w:bookmarkEnd w:id="49"/>
      <w:bookmarkEnd w:id="50"/>
      <w:bookmarkEnd w:id="51"/>
      <w:bookmarkEnd w:id="52"/>
      <w:bookmarkEnd w:id="53"/>
      <w:bookmarkEnd w:id="54"/>
      <w:bookmarkEnd w:id="55"/>
      <w:bookmarkEnd w:id="56"/>
    </w:p>
    <w:p w14:paraId="71B86E71"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6.</w:t>
      </w:r>
      <w:r>
        <w:rPr>
          <w:rFonts w:eastAsia="方正仿宋_GBK"/>
          <w:b/>
          <w:bCs/>
          <w:sz w:val="28"/>
          <w:szCs w:val="28"/>
        </w:rPr>
        <w:t>投标文件的组成</w:t>
      </w:r>
    </w:p>
    <w:p w14:paraId="4B71DCDC"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6.1</w:t>
      </w:r>
      <w:r>
        <w:rPr>
          <w:rFonts w:eastAsia="方正仿宋_GBK"/>
          <w:bCs/>
          <w:sz w:val="28"/>
          <w:szCs w:val="28"/>
        </w:rPr>
        <w:t>封面</w:t>
      </w:r>
    </w:p>
    <w:p w14:paraId="6A32CED8"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6.2</w:t>
      </w:r>
      <w:r>
        <w:rPr>
          <w:rFonts w:eastAsia="方正仿宋_GBK"/>
          <w:bCs/>
          <w:sz w:val="28"/>
          <w:szCs w:val="28"/>
        </w:rPr>
        <w:t>投标函</w:t>
      </w:r>
    </w:p>
    <w:p w14:paraId="3A361607"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6.3</w:t>
      </w:r>
      <w:r>
        <w:rPr>
          <w:rFonts w:eastAsia="方正仿宋_GBK"/>
          <w:bCs/>
          <w:sz w:val="28"/>
          <w:szCs w:val="28"/>
        </w:rPr>
        <w:t>已标价的投标报价表</w:t>
      </w:r>
    </w:p>
    <w:p w14:paraId="47F7D10D"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6.4</w:t>
      </w:r>
      <w:r>
        <w:rPr>
          <w:rFonts w:eastAsia="方正仿宋_GBK"/>
          <w:bCs/>
          <w:sz w:val="28"/>
          <w:szCs w:val="28"/>
        </w:rPr>
        <w:t>可提供增值服务证明</w:t>
      </w:r>
    </w:p>
    <w:p w14:paraId="091BB6A5"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6.5</w:t>
      </w:r>
      <w:r>
        <w:rPr>
          <w:rFonts w:eastAsia="方正仿宋_GBK"/>
          <w:bCs/>
          <w:sz w:val="28"/>
          <w:szCs w:val="28"/>
        </w:rPr>
        <w:t>法定代表人身份证明及授权委托书</w:t>
      </w:r>
    </w:p>
    <w:p w14:paraId="073A8008"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6.6</w:t>
      </w:r>
      <w:r>
        <w:rPr>
          <w:rFonts w:eastAsia="方正仿宋_GBK"/>
          <w:bCs/>
          <w:sz w:val="28"/>
          <w:szCs w:val="28"/>
        </w:rPr>
        <w:t>招标文件要求投标人提交的其他投标资料</w:t>
      </w:r>
    </w:p>
    <w:p w14:paraId="6A4E6D33"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7.</w:t>
      </w:r>
      <w:r>
        <w:rPr>
          <w:rFonts w:eastAsia="方正仿宋_GBK"/>
          <w:b/>
          <w:bCs/>
          <w:sz w:val="28"/>
          <w:szCs w:val="28"/>
        </w:rPr>
        <w:t>投标报价</w:t>
      </w:r>
    </w:p>
    <w:p w14:paraId="5DC02381"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7.1</w:t>
      </w:r>
      <w:r>
        <w:rPr>
          <w:rFonts w:eastAsia="方正仿宋_GBK"/>
          <w:bCs/>
          <w:sz w:val="28"/>
          <w:szCs w:val="28"/>
        </w:rPr>
        <w:t>投标人可先到重庆机电集团所属企业了解供电要求等任何其他足以影响投标报价的情况。</w:t>
      </w:r>
    </w:p>
    <w:p w14:paraId="2F1EEDDF"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7.2</w:t>
      </w:r>
      <w:r>
        <w:rPr>
          <w:rFonts w:eastAsia="方正仿宋_GBK"/>
          <w:bCs/>
          <w:sz w:val="28"/>
          <w:szCs w:val="28"/>
        </w:rPr>
        <w:t>投标人确定自身现行分时段电价，包括尖、峰、平、谷</w:t>
      </w:r>
      <w:r>
        <w:rPr>
          <w:rFonts w:eastAsia="方正仿宋_GBK"/>
          <w:bCs/>
          <w:sz w:val="28"/>
          <w:szCs w:val="28"/>
        </w:rPr>
        <w:t>4</w:t>
      </w:r>
      <w:r>
        <w:rPr>
          <w:rFonts w:eastAsia="方正仿宋_GBK"/>
          <w:bCs/>
          <w:sz w:val="28"/>
          <w:szCs w:val="28"/>
        </w:rPr>
        <w:t>个时段电价。投标人应承诺，即使中标，如遇政府政策文件调整，以调整后政策文件为准。</w:t>
      </w:r>
    </w:p>
    <w:p w14:paraId="50984DF7" w14:textId="77777777" w:rsidR="00BB1906" w:rsidRDefault="00000000">
      <w:pPr>
        <w:spacing w:line="580" w:lineRule="exact"/>
        <w:ind w:firstLineChars="200" w:firstLine="560"/>
        <w:rPr>
          <w:rFonts w:eastAsia="楷体"/>
          <w:sz w:val="28"/>
          <w:szCs w:val="28"/>
        </w:rPr>
      </w:pPr>
      <w:r>
        <w:rPr>
          <w:rFonts w:eastAsia="方正仿宋_GBK"/>
          <w:sz w:val="28"/>
          <w:szCs w:val="28"/>
        </w:rPr>
        <w:t>7.3</w:t>
      </w:r>
      <w:r>
        <w:rPr>
          <w:rFonts w:eastAsia="方正仿宋_GBK"/>
          <w:sz w:val="28"/>
          <w:szCs w:val="28"/>
        </w:rPr>
        <w:t>投标人不得以低于成本的报价竞标，也不得以他人名义投标或者以</w:t>
      </w:r>
      <w:r>
        <w:rPr>
          <w:rFonts w:eastAsia="方正仿宋_GBK"/>
          <w:sz w:val="28"/>
          <w:szCs w:val="28"/>
        </w:rPr>
        <w:lastRenderedPageBreak/>
        <w:t>其他方式弄虚作假骗取中标，否则，招标人有权没收投标人的投标保证金。</w:t>
      </w:r>
    </w:p>
    <w:p w14:paraId="7DF3E148"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8.</w:t>
      </w:r>
      <w:r>
        <w:rPr>
          <w:rFonts w:eastAsia="方正仿宋_GBK"/>
          <w:b/>
          <w:bCs/>
          <w:sz w:val="28"/>
          <w:szCs w:val="28"/>
        </w:rPr>
        <w:t>投标有效期</w:t>
      </w:r>
    </w:p>
    <w:p w14:paraId="10167E38"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8.1</w:t>
      </w:r>
      <w:r>
        <w:rPr>
          <w:rFonts w:eastAsia="方正仿宋_GBK"/>
          <w:bCs/>
          <w:sz w:val="28"/>
          <w:szCs w:val="28"/>
        </w:rPr>
        <w:t>投标有效期见本须知前附表第</w:t>
      </w:r>
      <w:r>
        <w:rPr>
          <w:rFonts w:eastAsia="方正仿宋_GBK"/>
          <w:bCs/>
          <w:sz w:val="28"/>
          <w:szCs w:val="28"/>
        </w:rPr>
        <w:t>12</w:t>
      </w:r>
      <w:r>
        <w:rPr>
          <w:rFonts w:eastAsia="方正仿宋_GBK"/>
          <w:bCs/>
          <w:sz w:val="28"/>
          <w:szCs w:val="28"/>
        </w:rPr>
        <w:t>项所规定的期限，在此期限内，凡符合本招标文件要求的投标文件均保持有效。</w:t>
      </w:r>
    </w:p>
    <w:p w14:paraId="49F4F5F2"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8.2</w:t>
      </w:r>
      <w:r>
        <w:rPr>
          <w:rFonts w:eastAsia="方正仿宋_GBK"/>
          <w:bCs/>
          <w:sz w:val="28"/>
          <w:szCs w:val="28"/>
        </w:rPr>
        <w:t>在特殊情况下，招标人在原定投标有效期内，可以根据需要以书面形式向投标人提出延长投标有效期的要求，对此要求投标人须以书面形式予以答复，投标人有权拒绝招标人此要求</w:t>
      </w:r>
    </w:p>
    <w:p w14:paraId="558C2951"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8.3</w:t>
      </w:r>
      <w:r>
        <w:rPr>
          <w:rFonts w:eastAsia="方正仿宋_GBK"/>
          <w:bCs/>
          <w:sz w:val="28"/>
          <w:szCs w:val="28"/>
        </w:rPr>
        <w:t>同意延长投标有效期的投标人不允许修改其投标文件。</w:t>
      </w:r>
    </w:p>
    <w:p w14:paraId="7D19F18C" w14:textId="77777777" w:rsidR="00BB1906" w:rsidRDefault="00000000">
      <w:pPr>
        <w:spacing w:line="580" w:lineRule="exact"/>
        <w:ind w:rightChars="-84" w:right="-176" w:firstLineChars="200" w:firstLine="560"/>
        <w:rPr>
          <w:rFonts w:eastAsia="方正黑体_GBK"/>
          <w:sz w:val="28"/>
          <w:szCs w:val="28"/>
        </w:rPr>
      </w:pPr>
      <w:bookmarkStart w:id="57" w:name="_Toc232761307"/>
      <w:bookmarkStart w:id="58" w:name="_Toc232762157"/>
      <w:bookmarkStart w:id="59" w:name="_Toc232762579"/>
      <w:bookmarkStart w:id="60" w:name="_Toc232760997"/>
      <w:bookmarkStart w:id="61" w:name="_Toc232581782"/>
      <w:bookmarkStart w:id="62" w:name="_Toc232762238"/>
      <w:bookmarkStart w:id="63" w:name="_Toc232583435"/>
      <w:bookmarkStart w:id="64" w:name="_Toc232761849"/>
      <w:bookmarkStart w:id="65" w:name="_Toc232582272"/>
      <w:bookmarkStart w:id="66" w:name="_Toc232568055"/>
      <w:r>
        <w:rPr>
          <w:rFonts w:eastAsia="方正黑体_GBK"/>
          <w:sz w:val="28"/>
          <w:szCs w:val="28"/>
        </w:rPr>
        <w:t>四、投标</w:t>
      </w:r>
      <w:bookmarkEnd w:id="57"/>
      <w:bookmarkEnd w:id="58"/>
      <w:bookmarkEnd w:id="59"/>
      <w:bookmarkEnd w:id="60"/>
      <w:bookmarkEnd w:id="61"/>
      <w:bookmarkEnd w:id="62"/>
      <w:bookmarkEnd w:id="63"/>
      <w:bookmarkEnd w:id="64"/>
      <w:bookmarkEnd w:id="65"/>
      <w:bookmarkEnd w:id="66"/>
    </w:p>
    <w:p w14:paraId="675481FE"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9.</w:t>
      </w:r>
      <w:r>
        <w:rPr>
          <w:rFonts w:eastAsia="方正仿宋_GBK"/>
          <w:b/>
          <w:bCs/>
          <w:sz w:val="28"/>
          <w:szCs w:val="28"/>
        </w:rPr>
        <w:t>投标文件的装订、密封和标记</w:t>
      </w:r>
    </w:p>
    <w:p w14:paraId="300BCA1C"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投标人应严格按本须知第</w:t>
      </w:r>
      <w:r>
        <w:rPr>
          <w:rFonts w:eastAsia="方正仿宋_GBK"/>
          <w:bCs/>
          <w:sz w:val="28"/>
          <w:szCs w:val="28"/>
        </w:rPr>
        <w:t>19</w:t>
      </w:r>
      <w:r>
        <w:rPr>
          <w:rFonts w:eastAsia="方正仿宋_GBK"/>
          <w:bCs/>
          <w:sz w:val="28"/>
          <w:szCs w:val="28"/>
        </w:rPr>
        <w:t>项要求对投标文件进行装订及密封。</w:t>
      </w:r>
    </w:p>
    <w:p w14:paraId="4F557009"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10.</w:t>
      </w:r>
      <w:r>
        <w:rPr>
          <w:rFonts w:eastAsia="方正仿宋_GBK"/>
          <w:b/>
          <w:bCs/>
          <w:sz w:val="28"/>
          <w:szCs w:val="28"/>
        </w:rPr>
        <w:t>迟交的投标文件</w:t>
      </w:r>
    </w:p>
    <w:p w14:paraId="1BB7D746"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招标人在本须知第</w:t>
      </w:r>
      <w:r>
        <w:rPr>
          <w:rFonts w:eastAsia="方正仿宋_GBK"/>
          <w:bCs/>
          <w:sz w:val="28"/>
          <w:szCs w:val="28"/>
        </w:rPr>
        <w:t>17</w:t>
      </w:r>
      <w:r>
        <w:rPr>
          <w:rFonts w:eastAsia="方正仿宋_GBK"/>
          <w:bCs/>
          <w:sz w:val="28"/>
          <w:szCs w:val="28"/>
        </w:rPr>
        <w:t>条规定的投标截止时间以后收到的投标文件，将被拒绝并退回给投标人。</w:t>
      </w:r>
    </w:p>
    <w:p w14:paraId="76CA4F46"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11.</w:t>
      </w:r>
      <w:r>
        <w:rPr>
          <w:rFonts w:eastAsia="方正仿宋_GBK"/>
          <w:b/>
          <w:bCs/>
          <w:sz w:val="28"/>
          <w:szCs w:val="28"/>
        </w:rPr>
        <w:t>投标文件的补充、修改与撤回</w:t>
      </w:r>
    </w:p>
    <w:p w14:paraId="4A502F22"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11.1</w:t>
      </w:r>
      <w:r>
        <w:rPr>
          <w:rFonts w:eastAsia="方正仿宋_GBK"/>
          <w:bCs/>
          <w:sz w:val="28"/>
          <w:szCs w:val="28"/>
        </w:rPr>
        <w:t>投标人在提交投标文件以后，在规定的投标截止时间之前，可以书面形式补充修改或撤回已提交的投标文件，并以书面形式通知招标人。补充、修改的内容为投标文件的有效组成部分。</w:t>
      </w:r>
    </w:p>
    <w:p w14:paraId="012D0B30"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11.2</w:t>
      </w:r>
      <w:r>
        <w:rPr>
          <w:rFonts w:eastAsia="方正仿宋_GBK"/>
          <w:bCs/>
          <w:sz w:val="28"/>
          <w:szCs w:val="28"/>
        </w:rPr>
        <w:t>投标人对投标文件的补充、修改，应按本须知第</w:t>
      </w:r>
      <w:r>
        <w:rPr>
          <w:rFonts w:eastAsia="方正仿宋_GBK"/>
          <w:bCs/>
          <w:sz w:val="28"/>
          <w:szCs w:val="28"/>
        </w:rPr>
        <w:t>19</w:t>
      </w:r>
      <w:r>
        <w:rPr>
          <w:rFonts w:eastAsia="方正仿宋_GBK"/>
          <w:bCs/>
          <w:sz w:val="28"/>
          <w:szCs w:val="28"/>
        </w:rPr>
        <w:t>条有关规定密封、标记和提交，并在投标文件密封袋上清楚标明</w:t>
      </w:r>
      <w:r>
        <w:rPr>
          <w:rFonts w:eastAsia="方正仿宋_GBK"/>
          <w:bCs/>
          <w:sz w:val="28"/>
          <w:szCs w:val="28"/>
        </w:rPr>
        <w:t>“</w:t>
      </w:r>
      <w:r>
        <w:rPr>
          <w:rFonts w:eastAsia="方正仿宋_GBK"/>
          <w:bCs/>
          <w:sz w:val="28"/>
          <w:szCs w:val="28"/>
        </w:rPr>
        <w:t>补充、修改</w:t>
      </w:r>
      <w:r>
        <w:rPr>
          <w:rFonts w:eastAsia="方正仿宋_GBK"/>
          <w:bCs/>
          <w:sz w:val="28"/>
          <w:szCs w:val="28"/>
        </w:rPr>
        <w:t>”</w:t>
      </w:r>
      <w:r>
        <w:rPr>
          <w:rFonts w:eastAsia="方正仿宋_GBK"/>
          <w:bCs/>
          <w:sz w:val="28"/>
          <w:szCs w:val="28"/>
        </w:rPr>
        <w:t>或</w:t>
      </w:r>
      <w:r>
        <w:rPr>
          <w:rFonts w:eastAsia="方正仿宋_GBK"/>
          <w:bCs/>
          <w:sz w:val="28"/>
          <w:szCs w:val="28"/>
        </w:rPr>
        <w:t>“</w:t>
      </w:r>
      <w:r>
        <w:rPr>
          <w:rFonts w:eastAsia="方正仿宋_GBK"/>
          <w:bCs/>
          <w:sz w:val="28"/>
          <w:szCs w:val="28"/>
        </w:rPr>
        <w:t>撤回</w:t>
      </w:r>
      <w:r>
        <w:rPr>
          <w:rFonts w:eastAsia="方正仿宋_GBK"/>
          <w:bCs/>
          <w:sz w:val="28"/>
          <w:szCs w:val="28"/>
        </w:rPr>
        <w:t>”</w:t>
      </w:r>
      <w:r>
        <w:rPr>
          <w:rFonts w:eastAsia="方正仿宋_GBK"/>
          <w:bCs/>
          <w:sz w:val="28"/>
          <w:szCs w:val="28"/>
        </w:rPr>
        <w:t>字样。</w:t>
      </w:r>
    </w:p>
    <w:p w14:paraId="3812F021"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11.3</w:t>
      </w:r>
      <w:r>
        <w:rPr>
          <w:rFonts w:eastAsia="方正仿宋_GBK"/>
          <w:bCs/>
          <w:sz w:val="28"/>
          <w:szCs w:val="28"/>
        </w:rPr>
        <w:t>在投标文件提交的截止时间之后至投标有效期满之前，投标人不得撤回其投书标文件，否则其投标保证金招标人将不予退还。</w:t>
      </w:r>
      <w:bookmarkStart w:id="67" w:name="_Toc232762581"/>
      <w:bookmarkStart w:id="68" w:name="_Toc232761309"/>
      <w:bookmarkStart w:id="69" w:name="_Toc232761851"/>
      <w:bookmarkStart w:id="70" w:name="_Toc232762159"/>
      <w:bookmarkStart w:id="71" w:name="_Toc232583437"/>
      <w:bookmarkStart w:id="72" w:name="_Toc232762240"/>
      <w:bookmarkStart w:id="73" w:name="_Toc232581784"/>
      <w:bookmarkStart w:id="74" w:name="_Toc232582274"/>
      <w:bookmarkStart w:id="75" w:name="_Toc232760999"/>
      <w:bookmarkStart w:id="76" w:name="_Toc232568057"/>
    </w:p>
    <w:p w14:paraId="4992E49A" w14:textId="77777777" w:rsidR="00BB1906" w:rsidRDefault="00000000">
      <w:pPr>
        <w:spacing w:line="580" w:lineRule="exact"/>
        <w:ind w:rightChars="-84" w:right="-176" w:firstLineChars="200" w:firstLine="560"/>
        <w:rPr>
          <w:rFonts w:eastAsia="方正黑体_GBK"/>
          <w:sz w:val="28"/>
          <w:szCs w:val="28"/>
        </w:rPr>
      </w:pPr>
      <w:r>
        <w:rPr>
          <w:rFonts w:eastAsia="方正黑体_GBK"/>
          <w:sz w:val="28"/>
          <w:szCs w:val="28"/>
        </w:rPr>
        <w:t>五、开标</w:t>
      </w:r>
    </w:p>
    <w:p w14:paraId="2358B93F"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lastRenderedPageBreak/>
        <w:t>12.1</w:t>
      </w:r>
      <w:r>
        <w:rPr>
          <w:rFonts w:eastAsia="方正仿宋_GBK"/>
          <w:bCs/>
          <w:sz w:val="28"/>
          <w:szCs w:val="28"/>
        </w:rPr>
        <w:t>招标人按照招标文件规定的时间、地点主持公开开标。</w:t>
      </w:r>
    </w:p>
    <w:p w14:paraId="1DC75C70"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12.2</w:t>
      </w:r>
      <w:r>
        <w:rPr>
          <w:rFonts w:eastAsia="方正仿宋_GBK"/>
          <w:bCs/>
          <w:sz w:val="28"/>
          <w:szCs w:val="28"/>
        </w:rPr>
        <w:t>投标人可派代表参加开标仪式。</w:t>
      </w:r>
    </w:p>
    <w:p w14:paraId="0431F129"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12.3</w:t>
      </w:r>
      <w:r>
        <w:rPr>
          <w:rFonts w:eastAsia="方正仿宋_GBK"/>
          <w:bCs/>
          <w:sz w:val="28"/>
          <w:szCs w:val="28"/>
        </w:rPr>
        <w:t>开标时查验投标文件的密封情况，确认无误拆封唱标。</w:t>
      </w:r>
    </w:p>
    <w:p w14:paraId="0AFD556A"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12.4</w:t>
      </w:r>
      <w:r>
        <w:rPr>
          <w:rFonts w:eastAsia="方正仿宋_GBK"/>
          <w:bCs/>
          <w:sz w:val="28"/>
          <w:szCs w:val="28"/>
        </w:rPr>
        <w:t>招标人在开标仪式上，公布投标人名称、投标标的物名称、投标价格及其投标的修改等内容，工作人员将做好唱标记录。</w:t>
      </w:r>
    </w:p>
    <w:p w14:paraId="33C27ABB" w14:textId="77777777" w:rsidR="00BB1906" w:rsidRDefault="00000000">
      <w:pPr>
        <w:spacing w:line="580" w:lineRule="exact"/>
        <w:ind w:rightChars="-84" w:right="-176" w:firstLineChars="200" w:firstLine="560"/>
        <w:rPr>
          <w:rFonts w:eastAsia="方正黑体_GBK"/>
          <w:sz w:val="28"/>
          <w:szCs w:val="28"/>
        </w:rPr>
      </w:pPr>
      <w:r>
        <w:rPr>
          <w:rFonts w:eastAsia="方正黑体_GBK"/>
          <w:sz w:val="28"/>
          <w:szCs w:val="28"/>
        </w:rPr>
        <w:t>六、评</w:t>
      </w:r>
      <w:r>
        <w:rPr>
          <w:rFonts w:eastAsia="方正黑体_GBK"/>
          <w:sz w:val="28"/>
          <w:szCs w:val="28"/>
        </w:rPr>
        <w:t xml:space="preserve"> </w:t>
      </w:r>
      <w:r>
        <w:rPr>
          <w:rFonts w:eastAsia="方正黑体_GBK"/>
          <w:sz w:val="28"/>
          <w:szCs w:val="28"/>
        </w:rPr>
        <w:t>标</w:t>
      </w:r>
      <w:bookmarkEnd w:id="67"/>
      <w:bookmarkEnd w:id="68"/>
      <w:bookmarkEnd w:id="69"/>
      <w:bookmarkEnd w:id="70"/>
      <w:bookmarkEnd w:id="71"/>
      <w:bookmarkEnd w:id="72"/>
      <w:bookmarkEnd w:id="73"/>
      <w:bookmarkEnd w:id="74"/>
      <w:bookmarkEnd w:id="75"/>
      <w:bookmarkEnd w:id="76"/>
    </w:p>
    <w:p w14:paraId="46EB2CC1" w14:textId="77777777" w:rsidR="00BB1906" w:rsidRDefault="00000000">
      <w:pPr>
        <w:spacing w:line="580" w:lineRule="exact"/>
        <w:ind w:firstLineChars="196" w:firstLine="551"/>
        <w:rPr>
          <w:rFonts w:eastAsia="方正仿宋_GBK"/>
          <w:b/>
          <w:bCs/>
          <w:sz w:val="28"/>
          <w:szCs w:val="28"/>
        </w:rPr>
      </w:pPr>
      <w:r>
        <w:rPr>
          <w:rFonts w:eastAsia="方正仿宋_GBK"/>
          <w:b/>
          <w:bCs/>
          <w:sz w:val="28"/>
          <w:szCs w:val="28"/>
        </w:rPr>
        <w:t>13.</w:t>
      </w:r>
      <w:r>
        <w:rPr>
          <w:rFonts w:eastAsia="方正仿宋_GBK"/>
          <w:b/>
          <w:bCs/>
          <w:sz w:val="28"/>
          <w:szCs w:val="28"/>
        </w:rPr>
        <w:t>评标委员会与评标</w:t>
      </w:r>
    </w:p>
    <w:p w14:paraId="4720B344"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13.1</w:t>
      </w:r>
      <w:r>
        <w:rPr>
          <w:rFonts w:eastAsia="方正仿宋_GBK"/>
          <w:bCs/>
          <w:sz w:val="28"/>
          <w:szCs w:val="28"/>
        </w:rPr>
        <w:t>招标人依据招标项目特点负责依法组建评标委员会。</w:t>
      </w:r>
    </w:p>
    <w:p w14:paraId="4C8A18A9"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13.2</w:t>
      </w:r>
      <w:r>
        <w:rPr>
          <w:rFonts w:eastAsia="方正仿宋_GBK"/>
          <w:bCs/>
          <w:sz w:val="28"/>
          <w:szCs w:val="28"/>
        </w:rPr>
        <w:t>评标采用保密方式进行。</w:t>
      </w:r>
    </w:p>
    <w:p w14:paraId="68E0E6E1"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13.3</w:t>
      </w:r>
      <w:r>
        <w:rPr>
          <w:rFonts w:eastAsia="方正仿宋_GBK"/>
          <w:bCs/>
          <w:sz w:val="28"/>
          <w:szCs w:val="28"/>
        </w:rPr>
        <w:t>具体评标办法及评分标准详见第二部分《评标办法》。</w:t>
      </w:r>
    </w:p>
    <w:p w14:paraId="17063DA0" w14:textId="77777777" w:rsidR="00BB1906" w:rsidRDefault="00000000">
      <w:pPr>
        <w:spacing w:line="580" w:lineRule="exact"/>
        <w:ind w:rightChars="-84" w:right="-176" w:firstLineChars="200" w:firstLine="560"/>
        <w:rPr>
          <w:rFonts w:eastAsia="方正黑体_GBK"/>
          <w:sz w:val="28"/>
          <w:szCs w:val="28"/>
        </w:rPr>
      </w:pPr>
      <w:r>
        <w:rPr>
          <w:rFonts w:eastAsia="方正黑体_GBK"/>
          <w:sz w:val="28"/>
          <w:szCs w:val="28"/>
        </w:rPr>
        <w:t>七、中标</w:t>
      </w:r>
    </w:p>
    <w:p w14:paraId="6576EE93" w14:textId="77777777" w:rsidR="00BB1906" w:rsidRDefault="00000000">
      <w:pPr>
        <w:spacing w:line="580" w:lineRule="exact"/>
        <w:ind w:firstLineChars="196" w:firstLine="551"/>
        <w:rPr>
          <w:rFonts w:eastAsia="方正仿宋_GBK"/>
          <w:b/>
          <w:bCs/>
          <w:sz w:val="28"/>
          <w:szCs w:val="28"/>
        </w:rPr>
      </w:pPr>
      <w:r>
        <w:rPr>
          <w:rFonts w:eastAsia="方正仿宋_GBK"/>
          <w:b/>
          <w:bCs/>
          <w:sz w:val="28"/>
          <w:szCs w:val="28"/>
        </w:rPr>
        <w:t>14.</w:t>
      </w:r>
      <w:r>
        <w:rPr>
          <w:rFonts w:eastAsia="方正仿宋_GBK"/>
          <w:b/>
          <w:bCs/>
          <w:sz w:val="28"/>
          <w:szCs w:val="28"/>
        </w:rPr>
        <w:t>中标确定</w:t>
      </w:r>
    </w:p>
    <w:p w14:paraId="1EAB7A3C"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14.1</w:t>
      </w:r>
      <w:r>
        <w:rPr>
          <w:rFonts w:eastAsia="方正仿宋_GBK"/>
          <w:bCs/>
          <w:sz w:val="28"/>
          <w:szCs w:val="28"/>
        </w:rPr>
        <w:t>招标人以总得分的高低确定中标人。</w:t>
      </w:r>
    </w:p>
    <w:p w14:paraId="337D1ACD"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15.</w:t>
      </w:r>
      <w:r>
        <w:rPr>
          <w:rFonts w:eastAsia="方正仿宋_GBK"/>
          <w:b/>
          <w:bCs/>
          <w:sz w:val="28"/>
          <w:szCs w:val="28"/>
        </w:rPr>
        <w:t>中标份额分配</w:t>
      </w:r>
    </w:p>
    <w:p w14:paraId="6179FD7E"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u w:val="single"/>
        </w:rPr>
        <w:t>本次招标确定</w:t>
      </w:r>
      <w:r>
        <w:rPr>
          <w:rFonts w:eastAsia="方正仿宋_GBK" w:hint="eastAsia"/>
          <w:bCs/>
          <w:sz w:val="28"/>
          <w:szCs w:val="28"/>
          <w:u w:val="single"/>
        </w:rPr>
        <w:t>1</w:t>
      </w:r>
      <w:r>
        <w:rPr>
          <w:rFonts w:eastAsia="方正仿宋_GBK" w:hint="eastAsia"/>
          <w:bCs/>
          <w:sz w:val="28"/>
          <w:szCs w:val="28"/>
          <w:u w:val="single"/>
        </w:rPr>
        <w:t>名中标人</w:t>
      </w:r>
      <w:r>
        <w:rPr>
          <w:rFonts w:eastAsia="方正仿宋_GBK"/>
          <w:bCs/>
          <w:sz w:val="28"/>
          <w:szCs w:val="28"/>
          <w:u w:val="single"/>
        </w:rPr>
        <w:t>。</w:t>
      </w:r>
    </w:p>
    <w:p w14:paraId="1FFEAE81" w14:textId="77777777" w:rsidR="00BB1906" w:rsidRDefault="00000000">
      <w:pPr>
        <w:spacing w:line="580" w:lineRule="exact"/>
        <w:ind w:rightChars="-84" w:right="-176" w:firstLineChars="200" w:firstLine="560"/>
        <w:rPr>
          <w:rFonts w:eastAsia="方正黑体_GBK"/>
          <w:sz w:val="28"/>
          <w:szCs w:val="28"/>
        </w:rPr>
      </w:pPr>
      <w:r>
        <w:rPr>
          <w:rFonts w:eastAsia="方正黑体_GBK"/>
          <w:sz w:val="28"/>
          <w:szCs w:val="28"/>
        </w:rPr>
        <w:t>八、招标过程保密</w:t>
      </w:r>
    </w:p>
    <w:p w14:paraId="08795BA4" w14:textId="77777777" w:rsidR="00BB1906" w:rsidRDefault="00000000">
      <w:pPr>
        <w:spacing w:line="580" w:lineRule="exact"/>
        <w:ind w:rightChars="-84" w:right="-176" w:firstLine="570"/>
        <w:rPr>
          <w:rFonts w:eastAsia="方正仿宋_GBK"/>
          <w:b/>
          <w:sz w:val="28"/>
          <w:szCs w:val="28"/>
        </w:rPr>
      </w:pPr>
      <w:r>
        <w:rPr>
          <w:rFonts w:eastAsia="方正仿宋_GBK"/>
          <w:b/>
          <w:sz w:val="28"/>
          <w:szCs w:val="28"/>
        </w:rPr>
        <w:t>16.</w:t>
      </w:r>
      <w:r>
        <w:rPr>
          <w:rFonts w:eastAsia="方正仿宋_GBK"/>
          <w:b/>
          <w:sz w:val="28"/>
          <w:szCs w:val="28"/>
        </w:rPr>
        <w:t>保密事项</w:t>
      </w:r>
    </w:p>
    <w:p w14:paraId="32BD4EB6" w14:textId="77777777" w:rsidR="00BB1906" w:rsidRDefault="00000000">
      <w:pPr>
        <w:spacing w:line="580" w:lineRule="exact"/>
        <w:ind w:rightChars="-84" w:right="-176" w:firstLine="570"/>
        <w:rPr>
          <w:rFonts w:eastAsia="方正仿宋_GBK"/>
          <w:sz w:val="28"/>
          <w:szCs w:val="28"/>
        </w:rPr>
      </w:pPr>
      <w:r>
        <w:rPr>
          <w:rFonts w:eastAsia="方正仿宋_GBK"/>
          <w:sz w:val="28"/>
          <w:szCs w:val="28"/>
        </w:rPr>
        <w:t>16.1</w:t>
      </w:r>
      <w:r>
        <w:rPr>
          <w:rFonts w:eastAsia="方正仿宋_GBK"/>
          <w:sz w:val="28"/>
          <w:szCs w:val="28"/>
        </w:rPr>
        <w:t>招标人不得向他人透露已获取招标文件的投标人的名称、数量，以及可能影响公平竞争的有关招标投标的其他情况。</w:t>
      </w:r>
    </w:p>
    <w:p w14:paraId="2381756F" w14:textId="77777777" w:rsidR="00BB1906" w:rsidRDefault="00000000">
      <w:pPr>
        <w:spacing w:line="580" w:lineRule="exact"/>
        <w:ind w:rightChars="-84" w:right="-176" w:firstLine="570"/>
        <w:rPr>
          <w:rFonts w:eastAsia="方正仿宋_GBK"/>
          <w:sz w:val="28"/>
          <w:szCs w:val="28"/>
        </w:rPr>
      </w:pPr>
      <w:r>
        <w:rPr>
          <w:rFonts w:eastAsia="方正仿宋_GBK"/>
          <w:sz w:val="28"/>
          <w:szCs w:val="28"/>
        </w:rPr>
        <w:t>16.2</w:t>
      </w:r>
      <w:r>
        <w:rPr>
          <w:rFonts w:eastAsia="方正仿宋_GBK"/>
          <w:sz w:val="28"/>
          <w:szCs w:val="28"/>
        </w:rPr>
        <w:t>开标之后，直到授予中标人合同止，凡是属于审查、澄清、评价和比较投标的有关资料以及授标意向等，均不得向投标人或其他无关人员透露。</w:t>
      </w:r>
    </w:p>
    <w:p w14:paraId="3882EA95" w14:textId="77777777" w:rsidR="00BB1906" w:rsidRDefault="00000000">
      <w:pPr>
        <w:spacing w:line="580" w:lineRule="exact"/>
        <w:ind w:rightChars="-84" w:right="-176" w:firstLine="570"/>
        <w:rPr>
          <w:rFonts w:eastAsia="方正仿宋_GBK"/>
          <w:sz w:val="28"/>
          <w:szCs w:val="28"/>
        </w:rPr>
      </w:pPr>
      <w:r>
        <w:rPr>
          <w:rFonts w:eastAsia="方正仿宋_GBK"/>
          <w:sz w:val="28"/>
          <w:szCs w:val="28"/>
        </w:rPr>
        <w:t>16.3</w:t>
      </w:r>
      <w:r>
        <w:rPr>
          <w:rFonts w:eastAsia="方正仿宋_GBK"/>
          <w:sz w:val="28"/>
          <w:szCs w:val="28"/>
        </w:rPr>
        <w:t>评标期间，投标人企图影响招标人的任何活动，将导致其投标被拒绝，并承担相应的法律责任。</w:t>
      </w:r>
    </w:p>
    <w:p w14:paraId="116E2601" w14:textId="77777777" w:rsidR="00BB1906" w:rsidRDefault="00000000">
      <w:pPr>
        <w:spacing w:line="580" w:lineRule="exact"/>
        <w:ind w:rightChars="-84" w:right="-176" w:firstLineChars="200" w:firstLine="560"/>
        <w:rPr>
          <w:rFonts w:eastAsia="方正黑体_GBK"/>
          <w:sz w:val="28"/>
          <w:szCs w:val="28"/>
        </w:rPr>
      </w:pPr>
      <w:r>
        <w:rPr>
          <w:rFonts w:eastAsia="方正黑体_GBK"/>
          <w:sz w:val="28"/>
          <w:szCs w:val="28"/>
        </w:rPr>
        <w:t>九、授予合同</w:t>
      </w:r>
    </w:p>
    <w:p w14:paraId="49B4BFF7" w14:textId="77777777" w:rsidR="00BB1906" w:rsidRDefault="00000000">
      <w:pPr>
        <w:spacing w:line="580" w:lineRule="exact"/>
        <w:ind w:rightChars="-84" w:right="-176" w:firstLine="570"/>
        <w:rPr>
          <w:rFonts w:eastAsia="方正仿宋_GBK"/>
          <w:b/>
          <w:sz w:val="28"/>
          <w:szCs w:val="28"/>
        </w:rPr>
      </w:pPr>
      <w:r>
        <w:rPr>
          <w:rFonts w:eastAsia="方正仿宋_GBK"/>
          <w:b/>
          <w:sz w:val="28"/>
          <w:szCs w:val="28"/>
        </w:rPr>
        <w:lastRenderedPageBreak/>
        <w:t>17.</w:t>
      </w:r>
      <w:r>
        <w:rPr>
          <w:rFonts w:eastAsia="方正仿宋_GBK"/>
          <w:b/>
          <w:sz w:val="28"/>
          <w:szCs w:val="28"/>
        </w:rPr>
        <w:t>中标通知书</w:t>
      </w:r>
    </w:p>
    <w:p w14:paraId="36354B23" w14:textId="77777777" w:rsidR="00BB1906" w:rsidRDefault="00000000">
      <w:pPr>
        <w:spacing w:line="580" w:lineRule="exact"/>
        <w:ind w:rightChars="-84" w:right="-176" w:firstLine="570"/>
        <w:rPr>
          <w:rFonts w:eastAsia="方正仿宋_GBK"/>
          <w:sz w:val="28"/>
          <w:szCs w:val="28"/>
        </w:rPr>
      </w:pPr>
      <w:r>
        <w:rPr>
          <w:rFonts w:eastAsia="方正仿宋_GBK"/>
          <w:sz w:val="28"/>
          <w:szCs w:val="28"/>
        </w:rPr>
        <w:t>17.1</w:t>
      </w:r>
      <w:r>
        <w:rPr>
          <w:rFonts w:eastAsia="方正仿宋_GBK" w:hint="eastAsia"/>
          <w:sz w:val="28"/>
          <w:szCs w:val="28"/>
        </w:rPr>
        <w:t>开标后</w:t>
      </w:r>
      <w:r>
        <w:rPr>
          <w:rFonts w:eastAsia="方正仿宋_GBK" w:hint="eastAsia"/>
          <w:sz w:val="28"/>
          <w:szCs w:val="28"/>
          <w:u w:val="single"/>
        </w:rPr>
        <w:t>5</w:t>
      </w:r>
      <w:r>
        <w:rPr>
          <w:rFonts w:eastAsia="方正仿宋_GBK" w:hint="eastAsia"/>
          <w:sz w:val="28"/>
          <w:szCs w:val="28"/>
        </w:rPr>
        <w:t>个工作日内</w:t>
      </w:r>
      <w:r>
        <w:rPr>
          <w:rFonts w:eastAsia="方正仿宋_GBK"/>
          <w:sz w:val="28"/>
          <w:szCs w:val="28"/>
        </w:rPr>
        <w:t>，招标人以《中标通知书》形式通知所选定的中标人。</w:t>
      </w:r>
    </w:p>
    <w:p w14:paraId="3590407A" w14:textId="77777777" w:rsidR="00BB1906" w:rsidRDefault="00000000">
      <w:pPr>
        <w:spacing w:line="580" w:lineRule="exact"/>
        <w:ind w:rightChars="-84" w:right="-176" w:firstLine="570"/>
        <w:rPr>
          <w:rFonts w:eastAsia="方正仿宋_GBK"/>
          <w:sz w:val="28"/>
          <w:szCs w:val="28"/>
        </w:rPr>
      </w:pPr>
      <w:r>
        <w:rPr>
          <w:rFonts w:eastAsia="方正仿宋_GBK"/>
          <w:sz w:val="28"/>
          <w:szCs w:val="28"/>
        </w:rPr>
        <w:t>17.2</w:t>
      </w:r>
      <w:r>
        <w:rPr>
          <w:rFonts w:eastAsia="方正仿宋_GBK" w:hint="eastAsia"/>
          <w:sz w:val="28"/>
          <w:szCs w:val="28"/>
        </w:rPr>
        <w:t>开标后</w:t>
      </w:r>
      <w:r>
        <w:rPr>
          <w:rFonts w:eastAsia="方正仿宋_GBK" w:hint="eastAsia"/>
          <w:sz w:val="28"/>
          <w:szCs w:val="28"/>
          <w:u w:val="single"/>
        </w:rPr>
        <w:t>5</w:t>
      </w:r>
      <w:r>
        <w:rPr>
          <w:rFonts w:eastAsia="方正仿宋_GBK" w:hint="eastAsia"/>
          <w:sz w:val="28"/>
          <w:szCs w:val="28"/>
        </w:rPr>
        <w:t>个工作日内</w:t>
      </w:r>
      <w:r>
        <w:rPr>
          <w:rFonts w:eastAsia="方正仿宋_GBK"/>
          <w:sz w:val="28"/>
          <w:szCs w:val="28"/>
        </w:rPr>
        <w:t>未收到中标通知的投标方即未能中标，招标人不另发未中标通知，招标人原则上对</w:t>
      </w:r>
      <w:r>
        <w:rPr>
          <w:rFonts w:eastAsia="方正仿宋_GBK" w:hint="eastAsia"/>
          <w:sz w:val="28"/>
          <w:szCs w:val="28"/>
        </w:rPr>
        <w:t>未中</w:t>
      </w:r>
      <w:r>
        <w:rPr>
          <w:rFonts w:eastAsia="方正仿宋_GBK"/>
          <w:sz w:val="28"/>
          <w:szCs w:val="28"/>
        </w:rPr>
        <w:t>标的投标人不作原因解释。</w:t>
      </w:r>
    </w:p>
    <w:p w14:paraId="7A065C16" w14:textId="77777777" w:rsidR="00BB1906" w:rsidRDefault="00000000">
      <w:pPr>
        <w:spacing w:line="580" w:lineRule="exact"/>
        <w:ind w:rightChars="-84" w:right="-176" w:firstLine="570"/>
        <w:rPr>
          <w:rFonts w:eastAsia="方正仿宋_GBK"/>
          <w:b/>
          <w:sz w:val="28"/>
          <w:szCs w:val="28"/>
        </w:rPr>
      </w:pPr>
      <w:r>
        <w:rPr>
          <w:rFonts w:eastAsia="方正仿宋_GBK"/>
          <w:b/>
          <w:sz w:val="28"/>
          <w:szCs w:val="28"/>
        </w:rPr>
        <w:t>18.</w:t>
      </w:r>
      <w:r>
        <w:rPr>
          <w:rFonts w:eastAsia="方正仿宋_GBK"/>
          <w:b/>
          <w:sz w:val="28"/>
          <w:szCs w:val="28"/>
        </w:rPr>
        <w:t>签订合同</w:t>
      </w:r>
    </w:p>
    <w:p w14:paraId="6107BB0A" w14:textId="77777777" w:rsidR="00BB1906" w:rsidRDefault="00000000">
      <w:pPr>
        <w:spacing w:line="580" w:lineRule="exact"/>
        <w:ind w:rightChars="-84" w:right="-176" w:firstLine="570"/>
        <w:rPr>
          <w:rFonts w:eastAsia="方正仿宋_GBK"/>
          <w:sz w:val="28"/>
          <w:szCs w:val="28"/>
        </w:rPr>
      </w:pPr>
      <w:r>
        <w:rPr>
          <w:rFonts w:eastAsia="方正仿宋_GBK" w:hint="eastAsia"/>
          <w:sz w:val="28"/>
          <w:szCs w:val="28"/>
        </w:rPr>
        <w:t>18.1</w:t>
      </w:r>
      <w:r>
        <w:rPr>
          <w:rFonts w:eastAsia="方正仿宋_GBK" w:hint="eastAsia"/>
          <w:sz w:val="28"/>
          <w:szCs w:val="28"/>
        </w:rPr>
        <w:t>重庆机电集团根据招标结果及《中标通知书》，向所属企业印发《选定电力供应商的通知》，重庆机电集团及所属企业据此与中标人签订正式合同</w:t>
      </w:r>
      <w:r>
        <w:rPr>
          <w:rFonts w:eastAsia="方正仿宋_GBK"/>
          <w:sz w:val="28"/>
          <w:szCs w:val="28"/>
        </w:rPr>
        <w:t>。</w:t>
      </w:r>
    </w:p>
    <w:p w14:paraId="009F6300" w14:textId="77777777" w:rsidR="00BB1906" w:rsidRDefault="00000000">
      <w:pPr>
        <w:spacing w:line="580" w:lineRule="exact"/>
        <w:ind w:rightChars="-84" w:right="-176" w:firstLine="570"/>
        <w:rPr>
          <w:rFonts w:eastAsia="方正仿宋_GBK"/>
          <w:sz w:val="28"/>
          <w:szCs w:val="28"/>
        </w:rPr>
      </w:pPr>
      <w:r>
        <w:rPr>
          <w:rFonts w:eastAsia="方正仿宋_GBK" w:hint="eastAsia"/>
          <w:sz w:val="28"/>
          <w:szCs w:val="28"/>
        </w:rPr>
        <w:t>18.2</w:t>
      </w:r>
      <w:r>
        <w:rPr>
          <w:rFonts w:eastAsia="方正仿宋_GBK"/>
          <w:sz w:val="28"/>
          <w:szCs w:val="28"/>
        </w:rPr>
        <w:t>中标人应按中标通知书规定的时间、地点与重庆机电集团及所属企业签订中标</w:t>
      </w:r>
      <w:r>
        <w:rPr>
          <w:rFonts w:eastAsia="方正仿宋_GBK" w:hint="eastAsia"/>
          <w:sz w:val="28"/>
          <w:szCs w:val="28"/>
        </w:rPr>
        <w:t>正式</w:t>
      </w:r>
      <w:r>
        <w:rPr>
          <w:rFonts w:eastAsia="方正仿宋_GBK"/>
          <w:sz w:val="28"/>
          <w:szCs w:val="28"/>
        </w:rPr>
        <w:t>合同，否则按开标后撤回投标处理。</w:t>
      </w:r>
    </w:p>
    <w:p w14:paraId="7DA5ADD8" w14:textId="77777777" w:rsidR="00BB1906" w:rsidRDefault="00000000">
      <w:pPr>
        <w:spacing w:line="580" w:lineRule="exact"/>
        <w:ind w:rightChars="-84" w:right="-176" w:firstLineChars="200" w:firstLine="562"/>
        <w:rPr>
          <w:rFonts w:eastAsia="方正仿宋_GBK"/>
          <w:b/>
          <w:bCs/>
          <w:sz w:val="28"/>
          <w:szCs w:val="28"/>
        </w:rPr>
      </w:pPr>
      <w:r>
        <w:rPr>
          <w:rFonts w:eastAsia="方正仿宋_GBK"/>
          <w:b/>
          <w:bCs/>
          <w:sz w:val="28"/>
          <w:szCs w:val="28"/>
        </w:rPr>
        <w:t>19.</w:t>
      </w:r>
      <w:r>
        <w:rPr>
          <w:rFonts w:eastAsia="方正仿宋_GBK"/>
          <w:b/>
          <w:bCs/>
          <w:sz w:val="28"/>
          <w:szCs w:val="28"/>
        </w:rPr>
        <w:t>预计用电需求</w:t>
      </w:r>
    </w:p>
    <w:p w14:paraId="580B362C" w14:textId="77777777" w:rsidR="00BB1906" w:rsidRDefault="00000000">
      <w:pPr>
        <w:spacing w:line="500" w:lineRule="exact"/>
        <w:ind w:rightChars="-84" w:right="-176"/>
        <w:jc w:val="center"/>
        <w:rPr>
          <w:rFonts w:eastAsia="方正楷体_GBK"/>
          <w:sz w:val="28"/>
          <w:szCs w:val="28"/>
        </w:rPr>
      </w:pPr>
      <w:r>
        <w:rPr>
          <w:rFonts w:eastAsia="方正楷体_GBK"/>
          <w:sz w:val="28"/>
          <w:szCs w:val="28"/>
        </w:rPr>
        <w:t>机电集团</w:t>
      </w:r>
      <w:r>
        <w:rPr>
          <w:rFonts w:eastAsia="方正楷体_GBK" w:hint="eastAsia"/>
          <w:sz w:val="28"/>
          <w:szCs w:val="28"/>
        </w:rPr>
        <w:t>及所属企业</w:t>
      </w:r>
      <w:r>
        <w:rPr>
          <w:rFonts w:eastAsia="方正楷体_GBK"/>
          <w:sz w:val="28"/>
          <w:szCs w:val="28"/>
        </w:rPr>
        <w:t>202</w:t>
      </w:r>
      <w:r>
        <w:rPr>
          <w:rFonts w:eastAsia="方正楷体_GBK" w:hint="eastAsia"/>
          <w:sz w:val="28"/>
          <w:szCs w:val="28"/>
        </w:rPr>
        <w:t>4</w:t>
      </w:r>
      <w:r>
        <w:rPr>
          <w:rFonts w:eastAsia="方正楷体_GBK"/>
          <w:sz w:val="28"/>
          <w:szCs w:val="28"/>
        </w:rPr>
        <w:t>年全年用电信息</w:t>
      </w:r>
    </w:p>
    <w:tbl>
      <w:tblPr>
        <w:tblW w:w="9057" w:type="dxa"/>
        <w:tblLayout w:type="fixed"/>
        <w:tblCellMar>
          <w:left w:w="0" w:type="dxa"/>
          <w:right w:w="0" w:type="dxa"/>
        </w:tblCellMar>
        <w:tblLook w:val="04A0" w:firstRow="1" w:lastRow="0" w:firstColumn="1" w:lastColumn="0" w:noHBand="0" w:noVBand="1"/>
      </w:tblPr>
      <w:tblGrid>
        <w:gridCol w:w="894"/>
        <w:gridCol w:w="1832"/>
        <w:gridCol w:w="2202"/>
        <w:gridCol w:w="2037"/>
        <w:gridCol w:w="2092"/>
      </w:tblGrid>
      <w:tr w:rsidR="00BB1906" w14:paraId="2AB086E9" w14:textId="77777777">
        <w:trPr>
          <w:trHeight w:val="90"/>
          <w:tblHead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A215B" w14:textId="77777777" w:rsidR="00BB1906" w:rsidRDefault="00000000">
            <w:pPr>
              <w:widowControl/>
              <w:spacing w:line="310" w:lineRule="exact"/>
              <w:jc w:val="center"/>
              <w:textAlignment w:val="center"/>
              <w:rPr>
                <w:rFonts w:eastAsia="方正黑体_GBK"/>
                <w:szCs w:val="21"/>
              </w:rPr>
            </w:pPr>
            <w:r>
              <w:rPr>
                <w:rFonts w:eastAsia="方正黑体_GBK"/>
                <w:kern w:val="0"/>
                <w:szCs w:val="21"/>
                <w:lang w:bidi="ar"/>
              </w:rPr>
              <w:t>序号</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E8511" w14:textId="77777777" w:rsidR="00BB1906" w:rsidRDefault="00000000">
            <w:pPr>
              <w:widowControl/>
              <w:spacing w:line="310" w:lineRule="exact"/>
              <w:jc w:val="center"/>
              <w:textAlignment w:val="center"/>
              <w:rPr>
                <w:rFonts w:eastAsia="方正黑体_GBK"/>
                <w:szCs w:val="21"/>
              </w:rPr>
            </w:pPr>
            <w:r>
              <w:rPr>
                <w:rFonts w:eastAsia="方正黑体_GBK"/>
                <w:kern w:val="0"/>
                <w:szCs w:val="21"/>
                <w:lang w:bidi="ar"/>
              </w:rPr>
              <w:t>企业名称</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38AF5" w14:textId="77777777" w:rsidR="00BB1906" w:rsidRDefault="00000000">
            <w:pPr>
              <w:widowControl/>
              <w:spacing w:line="310" w:lineRule="exact"/>
              <w:jc w:val="center"/>
              <w:textAlignment w:val="center"/>
              <w:rPr>
                <w:rFonts w:eastAsia="方正黑体_GBK"/>
                <w:kern w:val="0"/>
                <w:szCs w:val="21"/>
                <w:lang w:bidi="ar"/>
              </w:rPr>
            </w:pPr>
            <w:r>
              <w:rPr>
                <w:rFonts w:eastAsia="方正黑体_GBK"/>
                <w:kern w:val="0"/>
                <w:szCs w:val="21"/>
                <w:lang w:bidi="ar"/>
              </w:rPr>
              <w:t>预计全年用电量</w:t>
            </w:r>
          </w:p>
          <w:p w14:paraId="6B06B22B" w14:textId="77777777" w:rsidR="00BB1906" w:rsidRDefault="00000000">
            <w:pPr>
              <w:widowControl/>
              <w:spacing w:line="310" w:lineRule="exact"/>
              <w:jc w:val="center"/>
              <w:textAlignment w:val="center"/>
              <w:rPr>
                <w:rFonts w:eastAsia="方正黑体_GBK"/>
                <w:szCs w:val="21"/>
              </w:rPr>
            </w:pPr>
            <w:r>
              <w:rPr>
                <w:rFonts w:eastAsia="方正黑体_GBK"/>
                <w:kern w:val="0"/>
                <w:szCs w:val="21"/>
                <w:lang w:bidi="ar"/>
              </w:rPr>
              <w:t xml:space="preserve"> </w:t>
            </w:r>
            <w:r>
              <w:rPr>
                <w:rFonts w:eastAsia="方正黑体_GBK"/>
                <w:kern w:val="0"/>
                <w:szCs w:val="21"/>
                <w:lang w:bidi="ar"/>
              </w:rPr>
              <w:t>（单位：万度）</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DFB4D" w14:textId="77777777" w:rsidR="00BB1906" w:rsidRDefault="00000000">
            <w:pPr>
              <w:widowControl/>
              <w:spacing w:line="310" w:lineRule="exact"/>
              <w:jc w:val="center"/>
              <w:textAlignment w:val="center"/>
              <w:rPr>
                <w:rFonts w:eastAsia="方正黑体_GBK"/>
                <w:kern w:val="0"/>
                <w:szCs w:val="21"/>
                <w:lang w:bidi="ar"/>
              </w:rPr>
            </w:pPr>
            <w:r>
              <w:rPr>
                <w:rFonts w:eastAsia="方正黑体_GBK"/>
                <w:kern w:val="0"/>
                <w:szCs w:val="21"/>
                <w:lang w:bidi="ar"/>
              </w:rPr>
              <w:t>接入电压等级</w:t>
            </w:r>
          </w:p>
          <w:p w14:paraId="16CEB788" w14:textId="77777777" w:rsidR="00BB1906" w:rsidRDefault="00000000">
            <w:pPr>
              <w:widowControl/>
              <w:spacing w:line="310" w:lineRule="exact"/>
              <w:jc w:val="center"/>
              <w:textAlignment w:val="center"/>
              <w:rPr>
                <w:rFonts w:eastAsia="方正黑体_GBK"/>
                <w:szCs w:val="21"/>
              </w:rPr>
            </w:pPr>
            <w:r>
              <w:rPr>
                <w:rFonts w:eastAsia="方正黑体_GBK"/>
                <w:kern w:val="0"/>
                <w:szCs w:val="21"/>
                <w:lang w:bidi="ar"/>
              </w:rPr>
              <w:t>（</w:t>
            </w:r>
            <w:r>
              <w:rPr>
                <w:rFonts w:eastAsia="方正黑体_GBK"/>
                <w:kern w:val="0"/>
                <w:szCs w:val="21"/>
                <w:lang w:bidi="ar"/>
              </w:rPr>
              <w:t>kV</w:t>
            </w:r>
            <w:r>
              <w:rPr>
                <w:rFonts w:eastAsia="方正黑体_GBK"/>
                <w:kern w:val="0"/>
                <w:szCs w:val="21"/>
                <w:lang w:bidi="ar"/>
              </w:rPr>
              <w:t>）</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387F1" w14:textId="77777777" w:rsidR="00BB1906" w:rsidRDefault="00000000">
            <w:pPr>
              <w:widowControl/>
              <w:spacing w:line="310" w:lineRule="exact"/>
              <w:jc w:val="center"/>
              <w:textAlignment w:val="center"/>
              <w:rPr>
                <w:rFonts w:eastAsia="方正黑体_GBK"/>
                <w:kern w:val="0"/>
                <w:szCs w:val="21"/>
                <w:lang w:bidi="ar"/>
              </w:rPr>
            </w:pPr>
            <w:r>
              <w:rPr>
                <w:rFonts w:eastAsia="方正黑体_GBK"/>
                <w:kern w:val="0"/>
                <w:szCs w:val="21"/>
                <w:lang w:bidi="ar"/>
              </w:rPr>
              <w:t>报装容量</w:t>
            </w:r>
          </w:p>
          <w:p w14:paraId="6C62F07B" w14:textId="77777777" w:rsidR="00BB1906" w:rsidRDefault="00000000">
            <w:pPr>
              <w:widowControl/>
              <w:spacing w:line="310" w:lineRule="exact"/>
              <w:jc w:val="center"/>
              <w:textAlignment w:val="center"/>
              <w:rPr>
                <w:rFonts w:eastAsia="方正黑体_GBK"/>
                <w:szCs w:val="21"/>
              </w:rPr>
            </w:pPr>
            <w:r>
              <w:rPr>
                <w:rFonts w:eastAsia="方正黑体_GBK"/>
                <w:kern w:val="0"/>
                <w:szCs w:val="21"/>
                <w:lang w:bidi="ar"/>
              </w:rPr>
              <w:t>（</w:t>
            </w:r>
            <w:r>
              <w:rPr>
                <w:rFonts w:eastAsia="方正黑体_GBK"/>
                <w:kern w:val="0"/>
                <w:szCs w:val="21"/>
                <w:lang w:bidi="ar"/>
              </w:rPr>
              <w:t>kVA</w:t>
            </w:r>
            <w:r>
              <w:rPr>
                <w:rFonts w:eastAsia="方正黑体_GBK"/>
                <w:kern w:val="0"/>
                <w:szCs w:val="21"/>
                <w:lang w:bidi="ar"/>
              </w:rPr>
              <w:t>）</w:t>
            </w:r>
          </w:p>
        </w:tc>
      </w:tr>
      <w:tr w:rsidR="00BB1906" w14:paraId="622A66F6" w14:textId="77777777">
        <w:trPr>
          <w:trHeight w:val="90"/>
        </w:trPr>
        <w:tc>
          <w:tcPr>
            <w:tcW w:w="905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46598" w14:textId="77777777" w:rsidR="00BB1906" w:rsidRDefault="00000000">
            <w:pPr>
              <w:widowControl/>
              <w:spacing w:line="310" w:lineRule="exact"/>
              <w:jc w:val="left"/>
              <w:textAlignment w:val="center"/>
              <w:rPr>
                <w:rFonts w:eastAsia="方正仿宋_GBK"/>
                <w:b/>
                <w:bCs/>
                <w:szCs w:val="21"/>
              </w:rPr>
            </w:pPr>
            <w:r>
              <w:rPr>
                <w:rFonts w:eastAsia="方正仿宋_GBK" w:hint="eastAsia"/>
                <w:b/>
                <w:bCs/>
                <w:szCs w:val="21"/>
              </w:rPr>
              <w:t>一、直购电部分</w:t>
            </w:r>
          </w:p>
        </w:tc>
      </w:tr>
      <w:tr w:rsidR="00BB1906" w14:paraId="5E09A6CD"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CD70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27525"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机电集团</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4F67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190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00DE5"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1DBCA" w14:textId="77777777" w:rsidR="00BB1906" w:rsidRDefault="00BB1906">
            <w:pPr>
              <w:widowControl/>
              <w:spacing w:line="310" w:lineRule="exact"/>
              <w:jc w:val="center"/>
              <w:textAlignment w:val="center"/>
              <w:rPr>
                <w:rFonts w:eastAsia="方正仿宋_GBK"/>
                <w:szCs w:val="21"/>
              </w:rPr>
            </w:pPr>
          </w:p>
        </w:tc>
      </w:tr>
      <w:tr w:rsidR="00BB1906" w14:paraId="0EEA0C99"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0FF2F"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2</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A797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建安公司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226A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130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130B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63C09"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1830</w:t>
            </w:r>
          </w:p>
        </w:tc>
      </w:tr>
      <w:tr w:rsidR="00BB1906" w14:paraId="6C7D10B0"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20FA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3</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EDA0D"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鸽牌公司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FE589"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1500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5972E"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5947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5000</w:t>
            </w:r>
          </w:p>
        </w:tc>
      </w:tr>
      <w:tr w:rsidR="00BB1906" w14:paraId="23EBB763" w14:textId="77777777">
        <w:trPr>
          <w:trHeight w:val="90"/>
        </w:trPr>
        <w:tc>
          <w:tcPr>
            <w:tcW w:w="894"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14F6152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4</w:t>
            </w:r>
          </w:p>
        </w:tc>
        <w:tc>
          <w:tcPr>
            <w:tcW w:w="18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3F96D562"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綦齿传动</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84E460"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180</w:t>
            </w:r>
          </w:p>
        </w:tc>
        <w:tc>
          <w:tcPr>
            <w:tcW w:w="203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3D39ED3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D8B7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4650</w:t>
            </w:r>
          </w:p>
        </w:tc>
      </w:tr>
      <w:tr w:rsidR="00BB1906" w14:paraId="12AD7654" w14:textId="77777777">
        <w:trPr>
          <w:trHeight w:val="90"/>
        </w:trPr>
        <w:tc>
          <w:tcPr>
            <w:tcW w:w="894"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24E70724"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4E09B011"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45AA9"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840</w:t>
            </w:r>
          </w:p>
        </w:tc>
        <w:tc>
          <w:tcPr>
            <w:tcW w:w="2037"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7606E11B"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6AF3D"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7650</w:t>
            </w:r>
          </w:p>
        </w:tc>
      </w:tr>
      <w:tr w:rsidR="00BB1906" w14:paraId="614F5258" w14:textId="77777777">
        <w:trPr>
          <w:trHeight w:val="90"/>
        </w:trPr>
        <w:tc>
          <w:tcPr>
            <w:tcW w:w="894"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23A12CB7"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793D304C"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2C490"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840</w:t>
            </w:r>
          </w:p>
        </w:tc>
        <w:tc>
          <w:tcPr>
            <w:tcW w:w="2037"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3CEBAE97"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5AE5F"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8230</w:t>
            </w:r>
          </w:p>
        </w:tc>
      </w:tr>
      <w:tr w:rsidR="00BB1906" w14:paraId="73D8A963" w14:textId="77777777">
        <w:trPr>
          <w:trHeight w:val="90"/>
        </w:trPr>
        <w:tc>
          <w:tcPr>
            <w:tcW w:w="894"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6E006"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D08CA"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7199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300</w:t>
            </w:r>
          </w:p>
        </w:tc>
        <w:tc>
          <w:tcPr>
            <w:tcW w:w="203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D27B2"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8A4D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9315</w:t>
            </w:r>
          </w:p>
        </w:tc>
      </w:tr>
      <w:tr w:rsidR="00BB1906" w14:paraId="2F4463FC"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740A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5</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788D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资产公司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9F2A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1170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EDA3D"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753BD"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6030</w:t>
            </w:r>
          </w:p>
        </w:tc>
      </w:tr>
      <w:tr w:rsidR="00BB1906" w14:paraId="31F19EEE"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C8AC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57C30"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重标公司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A33C0"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960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01F66"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14CF2"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3500</w:t>
            </w:r>
          </w:p>
        </w:tc>
      </w:tr>
      <w:tr w:rsidR="00BB1906" w14:paraId="219B44CD"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AE116"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7</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9CD8E"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汽标公司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F7BC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500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C6E2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B182D"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2250</w:t>
            </w:r>
          </w:p>
        </w:tc>
      </w:tr>
      <w:tr w:rsidR="00BB1906" w14:paraId="79C2C574"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B26C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8</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B132F"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盟讯公司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BADB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1100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435CC"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0B7AA"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4010</w:t>
            </w:r>
          </w:p>
        </w:tc>
      </w:tr>
      <w:tr w:rsidR="00BB1906" w14:paraId="714EF257"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DE50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9</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8415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重变电器</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F93DA"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185</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7E59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FB210"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2000</w:t>
            </w:r>
          </w:p>
        </w:tc>
      </w:tr>
      <w:tr w:rsidR="00BB1906" w14:paraId="28179A7D"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3EE56"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CB477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红岩方大</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15B3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880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48B7E"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8440E"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9000</w:t>
            </w:r>
          </w:p>
        </w:tc>
      </w:tr>
      <w:tr w:rsidR="00BB1906" w14:paraId="6FFC1F87" w14:textId="77777777">
        <w:trPr>
          <w:trHeight w:val="90"/>
        </w:trPr>
        <w:tc>
          <w:tcPr>
            <w:tcW w:w="894"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2C8E793D"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11</w:t>
            </w:r>
          </w:p>
        </w:tc>
        <w:tc>
          <w:tcPr>
            <w:tcW w:w="18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70CDEC1A"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上菲红</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7A492"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464</w:t>
            </w:r>
          </w:p>
        </w:tc>
        <w:tc>
          <w:tcPr>
            <w:tcW w:w="203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1FA14A16"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3E7B1"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4000</w:t>
            </w:r>
          </w:p>
        </w:tc>
      </w:tr>
      <w:tr w:rsidR="00BB1906" w14:paraId="010AC4DF" w14:textId="77777777">
        <w:trPr>
          <w:trHeight w:val="90"/>
        </w:trPr>
        <w:tc>
          <w:tcPr>
            <w:tcW w:w="894"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28105"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C63C7"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C7D4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757</w:t>
            </w:r>
          </w:p>
        </w:tc>
        <w:tc>
          <w:tcPr>
            <w:tcW w:w="203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F8255"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7D9C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6000</w:t>
            </w:r>
          </w:p>
        </w:tc>
      </w:tr>
      <w:tr w:rsidR="00BB1906" w14:paraId="061A7B6C" w14:textId="77777777">
        <w:trPr>
          <w:trHeight w:val="90"/>
        </w:trPr>
        <w:tc>
          <w:tcPr>
            <w:tcW w:w="27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F5231" w14:textId="77777777" w:rsidR="00BB1906" w:rsidRDefault="00000000">
            <w:pPr>
              <w:widowControl/>
              <w:spacing w:line="310" w:lineRule="exact"/>
              <w:jc w:val="center"/>
              <w:textAlignment w:val="center"/>
              <w:rPr>
                <w:rFonts w:eastAsia="方正仿宋_GBK"/>
                <w:b/>
                <w:bCs/>
                <w:szCs w:val="21"/>
              </w:rPr>
            </w:pPr>
            <w:r>
              <w:rPr>
                <w:rFonts w:eastAsia="方正仿宋_GBK" w:hint="eastAsia"/>
                <w:b/>
                <w:bCs/>
                <w:szCs w:val="21"/>
              </w:rPr>
              <w:t>合计</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0D799" w14:textId="77777777" w:rsidR="00BB1906" w:rsidRDefault="00000000">
            <w:pPr>
              <w:widowControl/>
              <w:spacing w:line="310" w:lineRule="exact"/>
              <w:jc w:val="center"/>
              <w:textAlignment w:val="center"/>
              <w:rPr>
                <w:rFonts w:eastAsia="方正仿宋_GBK"/>
                <w:b/>
                <w:bCs/>
                <w:szCs w:val="21"/>
              </w:rPr>
            </w:pPr>
            <w:r>
              <w:rPr>
                <w:rFonts w:eastAsia="方正仿宋_GBK" w:hint="eastAsia"/>
                <w:b/>
                <w:bCs/>
                <w:szCs w:val="21"/>
              </w:rPr>
              <w:t>9996</w:t>
            </w:r>
          </w:p>
        </w:tc>
        <w:tc>
          <w:tcPr>
            <w:tcW w:w="4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BFDF5" w14:textId="77777777" w:rsidR="00BB1906" w:rsidRDefault="00000000">
            <w:pPr>
              <w:widowControl/>
              <w:spacing w:line="310" w:lineRule="exact"/>
              <w:jc w:val="center"/>
              <w:textAlignment w:val="center"/>
              <w:rPr>
                <w:rFonts w:eastAsia="方正仿宋_GBK"/>
                <w:b/>
                <w:bCs/>
                <w:szCs w:val="21"/>
              </w:rPr>
            </w:pPr>
            <w:r>
              <w:rPr>
                <w:rFonts w:eastAsia="方正仿宋_GBK" w:hint="eastAsia"/>
                <w:b/>
                <w:bCs/>
                <w:szCs w:val="21"/>
              </w:rPr>
              <w:t>电压等级全部为</w:t>
            </w:r>
            <w:r>
              <w:rPr>
                <w:rFonts w:eastAsia="方正仿宋_GBK" w:hint="eastAsia"/>
                <w:b/>
                <w:bCs/>
                <w:szCs w:val="21"/>
              </w:rPr>
              <w:t>10kV</w:t>
            </w:r>
          </w:p>
        </w:tc>
      </w:tr>
      <w:tr w:rsidR="00BB1906" w14:paraId="58815F2C" w14:textId="77777777">
        <w:trPr>
          <w:trHeight w:val="90"/>
        </w:trPr>
        <w:tc>
          <w:tcPr>
            <w:tcW w:w="905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D826D" w14:textId="77777777" w:rsidR="00BB1906" w:rsidRDefault="00000000">
            <w:pPr>
              <w:widowControl/>
              <w:spacing w:line="310" w:lineRule="exact"/>
              <w:jc w:val="left"/>
              <w:textAlignment w:val="center"/>
              <w:rPr>
                <w:rFonts w:eastAsia="方正仿宋_GBK"/>
                <w:b/>
                <w:bCs/>
                <w:szCs w:val="21"/>
              </w:rPr>
            </w:pPr>
            <w:r>
              <w:rPr>
                <w:rFonts w:eastAsia="方正仿宋_GBK" w:hint="eastAsia"/>
                <w:b/>
                <w:bCs/>
                <w:szCs w:val="21"/>
              </w:rPr>
              <w:lastRenderedPageBreak/>
              <w:t>二、绿电部分</w:t>
            </w:r>
          </w:p>
        </w:tc>
      </w:tr>
      <w:tr w:rsidR="00BB1906" w14:paraId="1F367F06"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CF11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95AC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重泵公司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CDF0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700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43195"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F038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10000</w:t>
            </w:r>
          </w:p>
        </w:tc>
      </w:tr>
      <w:tr w:rsidR="00BB1906" w14:paraId="328EB6E0" w14:textId="77777777">
        <w:trPr>
          <w:trHeight w:val="90"/>
        </w:trPr>
        <w:tc>
          <w:tcPr>
            <w:tcW w:w="894"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08B3D922"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2</w:t>
            </w:r>
          </w:p>
        </w:tc>
        <w:tc>
          <w:tcPr>
            <w:tcW w:w="18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769D998E"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机床集团</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8E33C"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1800</w:t>
            </w:r>
          </w:p>
        </w:tc>
        <w:tc>
          <w:tcPr>
            <w:tcW w:w="203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30D23802"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B7BF2"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9488</w:t>
            </w:r>
          </w:p>
        </w:tc>
      </w:tr>
      <w:tr w:rsidR="00BB1906" w14:paraId="6ABE89DC" w14:textId="77777777">
        <w:trPr>
          <w:trHeight w:val="90"/>
        </w:trPr>
        <w:tc>
          <w:tcPr>
            <w:tcW w:w="894"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280A7F8D"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35CC0556"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58829"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600</w:t>
            </w:r>
          </w:p>
        </w:tc>
        <w:tc>
          <w:tcPr>
            <w:tcW w:w="2037"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5C757784"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6EF1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11630</w:t>
            </w:r>
          </w:p>
        </w:tc>
      </w:tr>
      <w:tr w:rsidR="00BB1906" w14:paraId="288A2A30" w14:textId="77777777">
        <w:trPr>
          <w:trHeight w:val="90"/>
        </w:trPr>
        <w:tc>
          <w:tcPr>
            <w:tcW w:w="894"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BB495"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B9509"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1837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18</w:t>
            </w:r>
          </w:p>
        </w:tc>
        <w:tc>
          <w:tcPr>
            <w:tcW w:w="203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D362F"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48DA1"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1830</w:t>
            </w:r>
          </w:p>
        </w:tc>
      </w:tr>
      <w:tr w:rsidR="00BB1906" w14:paraId="5DC6B89A"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13EF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3</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9672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重水公司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7A381"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630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85F4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35</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B4730"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6300</w:t>
            </w:r>
          </w:p>
        </w:tc>
      </w:tr>
      <w:tr w:rsidR="00BB1906" w14:paraId="65216803"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4E6AE"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4</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268EA"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重通集团</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FD2B1"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380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2A98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EF9C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4000</w:t>
            </w:r>
          </w:p>
        </w:tc>
      </w:tr>
      <w:tr w:rsidR="00BB1906" w14:paraId="1852F6AF" w14:textId="77777777">
        <w:trPr>
          <w:trHeight w:val="90"/>
        </w:trPr>
        <w:tc>
          <w:tcPr>
            <w:tcW w:w="894"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4DA02CAE"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5</w:t>
            </w:r>
          </w:p>
        </w:tc>
        <w:tc>
          <w:tcPr>
            <w:tcW w:w="18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14DEF72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西计公司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BD115"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525</w:t>
            </w:r>
          </w:p>
        </w:tc>
        <w:tc>
          <w:tcPr>
            <w:tcW w:w="203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6850E486"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BD6FA"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6100</w:t>
            </w:r>
          </w:p>
        </w:tc>
      </w:tr>
      <w:tr w:rsidR="00BB1906" w14:paraId="6A97DB9A" w14:textId="77777777">
        <w:trPr>
          <w:trHeight w:val="90"/>
        </w:trPr>
        <w:tc>
          <w:tcPr>
            <w:tcW w:w="894"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E6474"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08E8F"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9C451"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55</w:t>
            </w:r>
          </w:p>
        </w:tc>
        <w:tc>
          <w:tcPr>
            <w:tcW w:w="203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D0C06"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32FA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630</w:t>
            </w:r>
          </w:p>
        </w:tc>
      </w:tr>
      <w:tr w:rsidR="00BB1906" w14:paraId="4631FEAB"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09D2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9C4D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长轴公司</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09C75"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5600</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F0B1E"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A7D3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18400</w:t>
            </w:r>
          </w:p>
        </w:tc>
      </w:tr>
      <w:tr w:rsidR="00BB1906" w14:paraId="4586F647"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3CAC1"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7</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5FF6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重庆日立</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4734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308</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7489B"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925AC"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10000</w:t>
            </w:r>
          </w:p>
        </w:tc>
      </w:tr>
      <w:tr w:rsidR="00BB1906" w14:paraId="1A984DD1" w14:textId="77777777">
        <w:trPr>
          <w:trHeight w:val="90"/>
        </w:trPr>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2D48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8</w:t>
            </w: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F93CF"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爱思帝</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64D7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1245</w:t>
            </w:r>
          </w:p>
        </w:tc>
        <w:tc>
          <w:tcPr>
            <w:tcW w:w="20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65280"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7DFFA"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10000</w:t>
            </w:r>
          </w:p>
        </w:tc>
      </w:tr>
      <w:tr w:rsidR="00BB1906" w14:paraId="2B26F7B4" w14:textId="77777777">
        <w:trPr>
          <w:trHeight w:val="90"/>
        </w:trPr>
        <w:tc>
          <w:tcPr>
            <w:tcW w:w="894"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5FEE162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9</w:t>
            </w:r>
          </w:p>
        </w:tc>
        <w:tc>
          <w:tcPr>
            <w:tcW w:w="18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4BD4BE18"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上汽红岩</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D7616"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1011</w:t>
            </w:r>
          </w:p>
        </w:tc>
        <w:tc>
          <w:tcPr>
            <w:tcW w:w="2037"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3CF7FBE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10</w:t>
            </w: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721C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9500</w:t>
            </w:r>
          </w:p>
        </w:tc>
      </w:tr>
      <w:tr w:rsidR="00BB1906" w14:paraId="12D6BED1" w14:textId="77777777">
        <w:trPr>
          <w:trHeight w:val="90"/>
        </w:trPr>
        <w:tc>
          <w:tcPr>
            <w:tcW w:w="894"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10F98145"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4EE0F57A"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6391D"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1651</w:t>
            </w:r>
          </w:p>
        </w:tc>
        <w:tc>
          <w:tcPr>
            <w:tcW w:w="2037"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6639E7AC"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99F07"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9630</w:t>
            </w:r>
          </w:p>
        </w:tc>
      </w:tr>
      <w:tr w:rsidR="00BB1906" w14:paraId="0581DEFF" w14:textId="77777777">
        <w:trPr>
          <w:trHeight w:val="90"/>
        </w:trPr>
        <w:tc>
          <w:tcPr>
            <w:tcW w:w="894"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53630149"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1835318D"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AB481"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618</w:t>
            </w:r>
          </w:p>
        </w:tc>
        <w:tc>
          <w:tcPr>
            <w:tcW w:w="2037"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54ABA13D"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57BF9"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2030</w:t>
            </w:r>
          </w:p>
        </w:tc>
      </w:tr>
      <w:tr w:rsidR="00BB1906" w14:paraId="34B40C68" w14:textId="77777777">
        <w:trPr>
          <w:trHeight w:val="90"/>
        </w:trPr>
        <w:tc>
          <w:tcPr>
            <w:tcW w:w="894"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62548073"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5ED0B53C"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5A980"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865</w:t>
            </w:r>
          </w:p>
        </w:tc>
        <w:tc>
          <w:tcPr>
            <w:tcW w:w="2037"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450439CA"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9CD41"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18190</w:t>
            </w:r>
          </w:p>
        </w:tc>
      </w:tr>
      <w:tr w:rsidR="00BB1906" w14:paraId="163D1554" w14:textId="77777777">
        <w:trPr>
          <w:trHeight w:val="90"/>
        </w:trPr>
        <w:tc>
          <w:tcPr>
            <w:tcW w:w="894"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7A4CCACB"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6F0CC5DB"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F42FD"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301</w:t>
            </w:r>
          </w:p>
        </w:tc>
        <w:tc>
          <w:tcPr>
            <w:tcW w:w="2037" w:type="dxa"/>
            <w:vMerge/>
            <w:tcBorders>
              <w:left w:val="single" w:sz="4" w:space="0" w:color="000000"/>
              <w:right w:val="single" w:sz="4" w:space="0" w:color="000000"/>
            </w:tcBorders>
            <w:shd w:val="clear" w:color="auto" w:fill="auto"/>
            <w:noWrap/>
            <w:tcMar>
              <w:top w:w="15" w:type="dxa"/>
              <w:left w:w="15" w:type="dxa"/>
              <w:right w:w="15" w:type="dxa"/>
            </w:tcMar>
            <w:vAlign w:val="center"/>
          </w:tcPr>
          <w:p w14:paraId="5C89DB6B"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38D36"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5000</w:t>
            </w:r>
          </w:p>
        </w:tc>
      </w:tr>
      <w:tr w:rsidR="00BB1906" w14:paraId="1CC565E6" w14:textId="77777777">
        <w:trPr>
          <w:trHeight w:val="90"/>
        </w:trPr>
        <w:tc>
          <w:tcPr>
            <w:tcW w:w="894"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800A5" w14:textId="77777777" w:rsidR="00BB1906" w:rsidRDefault="00BB1906">
            <w:pPr>
              <w:widowControl/>
              <w:spacing w:line="310" w:lineRule="exact"/>
              <w:jc w:val="center"/>
              <w:textAlignment w:val="center"/>
              <w:rPr>
                <w:rFonts w:eastAsia="方正仿宋_GBK"/>
                <w:szCs w:val="21"/>
              </w:rPr>
            </w:pPr>
          </w:p>
        </w:tc>
        <w:tc>
          <w:tcPr>
            <w:tcW w:w="18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D9E91" w14:textId="77777777" w:rsidR="00BB1906" w:rsidRDefault="00BB1906">
            <w:pPr>
              <w:widowControl/>
              <w:spacing w:line="310" w:lineRule="exact"/>
              <w:jc w:val="center"/>
              <w:textAlignment w:val="center"/>
              <w:rPr>
                <w:rFonts w:eastAsia="方正仿宋_GBK"/>
                <w:szCs w:val="21"/>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91EB4"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120</w:t>
            </w:r>
          </w:p>
        </w:tc>
        <w:tc>
          <w:tcPr>
            <w:tcW w:w="2037"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BCD50" w14:textId="77777777" w:rsidR="00BB1906" w:rsidRDefault="00BB1906">
            <w:pPr>
              <w:widowControl/>
              <w:spacing w:line="310" w:lineRule="exact"/>
              <w:jc w:val="center"/>
              <w:textAlignment w:val="center"/>
              <w:rPr>
                <w:rFonts w:eastAsia="方正仿宋_GBK"/>
                <w:szCs w:val="21"/>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03B73" w14:textId="77777777" w:rsidR="00BB1906" w:rsidRDefault="00000000">
            <w:pPr>
              <w:widowControl/>
              <w:spacing w:line="310" w:lineRule="exact"/>
              <w:jc w:val="center"/>
              <w:textAlignment w:val="center"/>
              <w:rPr>
                <w:rFonts w:eastAsia="方正仿宋_GBK"/>
                <w:szCs w:val="21"/>
              </w:rPr>
            </w:pPr>
            <w:r>
              <w:rPr>
                <w:rFonts w:eastAsia="方正仿宋_GBK" w:hint="eastAsia"/>
                <w:szCs w:val="21"/>
              </w:rPr>
              <w:t>2500</w:t>
            </w:r>
          </w:p>
        </w:tc>
      </w:tr>
      <w:tr w:rsidR="00BB1906" w14:paraId="2B183867" w14:textId="77777777">
        <w:trPr>
          <w:trHeight w:val="90"/>
        </w:trPr>
        <w:tc>
          <w:tcPr>
            <w:tcW w:w="27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2E818" w14:textId="77777777" w:rsidR="00BB1906" w:rsidRDefault="00000000">
            <w:pPr>
              <w:widowControl/>
              <w:spacing w:line="310" w:lineRule="exact"/>
              <w:jc w:val="center"/>
              <w:textAlignment w:val="center"/>
              <w:rPr>
                <w:rFonts w:eastAsia="方正仿宋_GBK"/>
                <w:b/>
                <w:bCs/>
                <w:szCs w:val="21"/>
              </w:rPr>
            </w:pPr>
            <w:r>
              <w:rPr>
                <w:rFonts w:eastAsia="方正仿宋_GBK" w:hint="eastAsia"/>
                <w:b/>
                <w:bCs/>
                <w:szCs w:val="21"/>
              </w:rPr>
              <w:t>合计</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EBBC2" w14:textId="77777777" w:rsidR="00BB1906" w:rsidRDefault="00000000">
            <w:pPr>
              <w:widowControl/>
              <w:spacing w:line="310" w:lineRule="exact"/>
              <w:jc w:val="center"/>
              <w:textAlignment w:val="center"/>
              <w:rPr>
                <w:rFonts w:eastAsia="方正仿宋_GBK"/>
                <w:b/>
                <w:bCs/>
                <w:szCs w:val="21"/>
              </w:rPr>
            </w:pPr>
            <w:r>
              <w:rPr>
                <w:rFonts w:eastAsia="方正仿宋_GBK" w:hint="eastAsia"/>
                <w:b/>
                <w:bCs/>
                <w:szCs w:val="21"/>
              </w:rPr>
              <w:t>16427</w:t>
            </w:r>
          </w:p>
        </w:tc>
        <w:tc>
          <w:tcPr>
            <w:tcW w:w="4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5CF8E" w14:textId="77777777" w:rsidR="00BB1906" w:rsidRDefault="00000000">
            <w:pPr>
              <w:widowControl/>
              <w:spacing w:line="310" w:lineRule="exact"/>
              <w:jc w:val="center"/>
              <w:textAlignment w:val="center"/>
              <w:rPr>
                <w:rFonts w:eastAsia="方正仿宋_GBK"/>
                <w:b/>
                <w:bCs/>
                <w:szCs w:val="21"/>
              </w:rPr>
            </w:pPr>
            <w:r>
              <w:rPr>
                <w:rFonts w:eastAsia="方正仿宋_GBK" w:hint="eastAsia"/>
                <w:b/>
                <w:bCs/>
                <w:szCs w:val="21"/>
              </w:rPr>
              <w:t>其中：</w:t>
            </w:r>
            <w:r>
              <w:rPr>
                <w:rFonts w:eastAsia="方正仿宋_GBK" w:hint="eastAsia"/>
                <w:b/>
                <w:bCs/>
                <w:szCs w:val="21"/>
              </w:rPr>
              <w:t>35kV</w:t>
            </w:r>
            <w:r>
              <w:rPr>
                <w:rFonts w:eastAsia="方正仿宋_GBK" w:hint="eastAsia"/>
                <w:b/>
                <w:bCs/>
                <w:szCs w:val="21"/>
              </w:rPr>
              <w:t>为</w:t>
            </w:r>
            <w:r>
              <w:rPr>
                <w:rFonts w:eastAsia="方正仿宋_GBK" w:hint="eastAsia"/>
                <w:b/>
                <w:bCs/>
                <w:szCs w:val="21"/>
              </w:rPr>
              <w:t>630</w:t>
            </w:r>
            <w:r>
              <w:rPr>
                <w:rFonts w:eastAsia="方正仿宋_GBK" w:hint="eastAsia"/>
                <w:b/>
                <w:bCs/>
                <w:szCs w:val="21"/>
              </w:rPr>
              <w:t>万度，其余均为</w:t>
            </w:r>
            <w:r>
              <w:rPr>
                <w:rFonts w:eastAsia="方正仿宋_GBK" w:hint="eastAsia"/>
                <w:b/>
                <w:bCs/>
                <w:szCs w:val="21"/>
              </w:rPr>
              <w:t>10kV</w:t>
            </w:r>
          </w:p>
        </w:tc>
      </w:tr>
      <w:tr w:rsidR="00BB1906" w14:paraId="664E72AE" w14:textId="77777777">
        <w:trPr>
          <w:trHeight w:val="90"/>
        </w:trPr>
        <w:tc>
          <w:tcPr>
            <w:tcW w:w="27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89BA3" w14:textId="77777777" w:rsidR="00BB1906" w:rsidRDefault="00000000">
            <w:pPr>
              <w:widowControl/>
              <w:spacing w:line="310" w:lineRule="exact"/>
              <w:jc w:val="center"/>
              <w:textAlignment w:val="center"/>
              <w:rPr>
                <w:rFonts w:eastAsia="方正仿宋_GBK"/>
                <w:b/>
                <w:bCs/>
                <w:szCs w:val="21"/>
              </w:rPr>
            </w:pPr>
            <w:r>
              <w:rPr>
                <w:rFonts w:eastAsia="方正仿宋_GBK" w:hint="eastAsia"/>
                <w:b/>
                <w:bCs/>
                <w:szCs w:val="21"/>
              </w:rPr>
              <w:t>共计</w:t>
            </w:r>
          </w:p>
        </w:tc>
        <w:tc>
          <w:tcPr>
            <w:tcW w:w="2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79C5A" w14:textId="77777777" w:rsidR="00BB1906" w:rsidRDefault="00000000">
            <w:pPr>
              <w:widowControl/>
              <w:spacing w:line="310" w:lineRule="exact"/>
              <w:jc w:val="center"/>
              <w:textAlignment w:val="center"/>
              <w:rPr>
                <w:rFonts w:eastAsia="方正仿宋_GBK"/>
                <w:b/>
                <w:bCs/>
                <w:szCs w:val="21"/>
              </w:rPr>
            </w:pPr>
            <w:r>
              <w:rPr>
                <w:rFonts w:eastAsia="方正仿宋_GBK" w:hint="eastAsia"/>
                <w:b/>
                <w:bCs/>
                <w:szCs w:val="21"/>
              </w:rPr>
              <w:t>26423</w:t>
            </w:r>
          </w:p>
        </w:tc>
        <w:tc>
          <w:tcPr>
            <w:tcW w:w="4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5DDE6" w14:textId="77777777" w:rsidR="00BB1906" w:rsidRDefault="00BB1906">
            <w:pPr>
              <w:widowControl/>
              <w:spacing w:line="310" w:lineRule="exact"/>
              <w:jc w:val="center"/>
              <w:textAlignment w:val="center"/>
              <w:rPr>
                <w:rFonts w:eastAsia="方正仿宋_GBK"/>
                <w:b/>
                <w:bCs/>
                <w:szCs w:val="21"/>
              </w:rPr>
            </w:pPr>
          </w:p>
        </w:tc>
      </w:tr>
    </w:tbl>
    <w:p w14:paraId="6A926AE7" w14:textId="77777777" w:rsidR="00BB1906" w:rsidRDefault="00BB1906">
      <w:pPr>
        <w:spacing w:line="540" w:lineRule="exact"/>
        <w:ind w:rightChars="-84" w:right="-176"/>
        <w:jc w:val="center"/>
        <w:rPr>
          <w:rFonts w:eastAsia="方正小标宋_GBK"/>
          <w:bCs/>
          <w:sz w:val="36"/>
          <w:szCs w:val="36"/>
        </w:rPr>
      </w:pPr>
    </w:p>
    <w:p w14:paraId="0E1C1D20" w14:textId="77777777" w:rsidR="00BB1906" w:rsidRDefault="00BB1906">
      <w:pPr>
        <w:spacing w:line="540" w:lineRule="exact"/>
        <w:ind w:rightChars="-84" w:right="-176"/>
        <w:jc w:val="center"/>
        <w:rPr>
          <w:rFonts w:eastAsia="方正小标宋_GBK"/>
          <w:bCs/>
          <w:sz w:val="36"/>
          <w:szCs w:val="36"/>
        </w:rPr>
      </w:pPr>
    </w:p>
    <w:p w14:paraId="67961C1B" w14:textId="77777777" w:rsidR="00BB1906" w:rsidRDefault="00BB1906">
      <w:pPr>
        <w:spacing w:line="540" w:lineRule="exact"/>
        <w:ind w:rightChars="-84" w:right="-176"/>
        <w:jc w:val="center"/>
        <w:rPr>
          <w:rFonts w:eastAsia="方正小标宋_GBK"/>
          <w:bCs/>
          <w:sz w:val="36"/>
          <w:szCs w:val="36"/>
        </w:rPr>
      </w:pPr>
    </w:p>
    <w:p w14:paraId="04C11C97" w14:textId="77777777" w:rsidR="00BB1906" w:rsidRDefault="00BB1906">
      <w:pPr>
        <w:spacing w:line="540" w:lineRule="exact"/>
        <w:ind w:rightChars="-84" w:right="-176"/>
        <w:jc w:val="center"/>
        <w:rPr>
          <w:rFonts w:eastAsia="方正小标宋_GBK"/>
          <w:bCs/>
          <w:sz w:val="36"/>
          <w:szCs w:val="36"/>
        </w:rPr>
      </w:pPr>
    </w:p>
    <w:p w14:paraId="7F728C17" w14:textId="77777777" w:rsidR="00BB1906" w:rsidRDefault="00BB1906">
      <w:pPr>
        <w:spacing w:line="540" w:lineRule="exact"/>
        <w:ind w:rightChars="-84" w:right="-176"/>
        <w:jc w:val="center"/>
        <w:rPr>
          <w:rFonts w:eastAsia="方正小标宋_GBK"/>
          <w:bCs/>
          <w:sz w:val="36"/>
          <w:szCs w:val="36"/>
        </w:rPr>
      </w:pPr>
    </w:p>
    <w:p w14:paraId="68755A3F" w14:textId="77777777" w:rsidR="00BB1906" w:rsidRDefault="00BB1906">
      <w:pPr>
        <w:spacing w:line="540" w:lineRule="exact"/>
        <w:ind w:rightChars="-84" w:right="-176"/>
        <w:jc w:val="center"/>
        <w:rPr>
          <w:rFonts w:eastAsia="方正小标宋_GBK"/>
          <w:bCs/>
          <w:sz w:val="36"/>
          <w:szCs w:val="36"/>
        </w:rPr>
      </w:pPr>
    </w:p>
    <w:p w14:paraId="79140185" w14:textId="77777777" w:rsidR="00BB1906" w:rsidRDefault="00BB1906">
      <w:pPr>
        <w:spacing w:line="540" w:lineRule="exact"/>
        <w:ind w:rightChars="-84" w:right="-176"/>
        <w:jc w:val="center"/>
        <w:rPr>
          <w:rFonts w:eastAsia="方正小标宋_GBK"/>
          <w:bCs/>
          <w:sz w:val="36"/>
          <w:szCs w:val="36"/>
        </w:rPr>
      </w:pPr>
    </w:p>
    <w:p w14:paraId="0F8B34F8" w14:textId="77777777" w:rsidR="00BB1906" w:rsidRDefault="00BB1906">
      <w:pPr>
        <w:spacing w:line="540" w:lineRule="exact"/>
        <w:ind w:rightChars="-84" w:right="-176"/>
        <w:jc w:val="center"/>
        <w:rPr>
          <w:rFonts w:eastAsia="方正小标宋_GBK"/>
          <w:bCs/>
          <w:sz w:val="36"/>
          <w:szCs w:val="36"/>
        </w:rPr>
      </w:pPr>
    </w:p>
    <w:p w14:paraId="6A7BC610" w14:textId="77777777" w:rsidR="00BB1906" w:rsidRDefault="00BB1906">
      <w:pPr>
        <w:spacing w:line="540" w:lineRule="exact"/>
        <w:ind w:rightChars="-84" w:right="-176"/>
        <w:jc w:val="center"/>
        <w:rPr>
          <w:rFonts w:eastAsia="方正小标宋_GBK"/>
          <w:bCs/>
          <w:sz w:val="36"/>
          <w:szCs w:val="36"/>
        </w:rPr>
      </w:pPr>
    </w:p>
    <w:p w14:paraId="296A47F4" w14:textId="77777777" w:rsidR="00BB1906" w:rsidRDefault="00BB1906">
      <w:pPr>
        <w:spacing w:line="540" w:lineRule="exact"/>
        <w:ind w:rightChars="-84" w:right="-176"/>
        <w:jc w:val="center"/>
        <w:rPr>
          <w:rFonts w:eastAsia="方正小标宋_GBK"/>
          <w:bCs/>
          <w:sz w:val="36"/>
          <w:szCs w:val="36"/>
        </w:rPr>
      </w:pPr>
    </w:p>
    <w:p w14:paraId="6D5723F2" w14:textId="77777777" w:rsidR="00BB1906" w:rsidRDefault="00BB1906">
      <w:pPr>
        <w:spacing w:line="540" w:lineRule="exact"/>
        <w:ind w:rightChars="-84" w:right="-176"/>
        <w:jc w:val="center"/>
        <w:rPr>
          <w:rFonts w:eastAsia="方正小标宋_GBK"/>
          <w:bCs/>
          <w:sz w:val="36"/>
          <w:szCs w:val="36"/>
        </w:rPr>
      </w:pPr>
    </w:p>
    <w:p w14:paraId="6F490F8D" w14:textId="77777777" w:rsidR="00BB1906" w:rsidRDefault="00BB1906" w:rsidP="00A01FB7">
      <w:pPr>
        <w:spacing w:line="540" w:lineRule="exact"/>
        <w:ind w:rightChars="-84" w:right="-176"/>
        <w:rPr>
          <w:rFonts w:eastAsia="方正小标宋_GBK"/>
          <w:bCs/>
          <w:sz w:val="36"/>
          <w:szCs w:val="36"/>
        </w:rPr>
      </w:pPr>
    </w:p>
    <w:p w14:paraId="60E698C5" w14:textId="77777777" w:rsidR="00BB1906" w:rsidRDefault="00000000">
      <w:pPr>
        <w:spacing w:line="540" w:lineRule="exact"/>
        <w:ind w:rightChars="-84" w:right="-176"/>
        <w:jc w:val="center"/>
        <w:rPr>
          <w:rFonts w:eastAsia="方正小标宋_GBK"/>
          <w:bCs/>
          <w:sz w:val="28"/>
          <w:szCs w:val="28"/>
        </w:rPr>
      </w:pPr>
      <w:r>
        <w:rPr>
          <w:rFonts w:eastAsia="方正小标宋_GBK"/>
          <w:bCs/>
          <w:sz w:val="36"/>
          <w:szCs w:val="36"/>
        </w:rPr>
        <w:lastRenderedPageBreak/>
        <w:t>第二部分：评标办法（综合评估法）</w:t>
      </w:r>
    </w:p>
    <w:p w14:paraId="097FA3D9" w14:textId="77777777" w:rsidR="00BB1906" w:rsidRDefault="00000000">
      <w:pPr>
        <w:spacing w:beforeLines="100" w:before="312" w:line="540" w:lineRule="exact"/>
        <w:ind w:rightChars="-84" w:right="-176"/>
        <w:rPr>
          <w:rFonts w:eastAsia="方正楷体_GBK"/>
          <w:bCs/>
          <w:sz w:val="28"/>
          <w:szCs w:val="28"/>
        </w:rPr>
      </w:pPr>
      <w:r>
        <w:rPr>
          <w:rFonts w:eastAsia="方正楷体_GBK"/>
          <w:bCs/>
          <w:sz w:val="28"/>
          <w:szCs w:val="28"/>
        </w:rPr>
        <w:t>评标办法前附表</w:t>
      </w:r>
    </w:p>
    <w:tbl>
      <w:tblPr>
        <w:tblW w:w="91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83"/>
      </w:tblGrid>
      <w:tr w:rsidR="00BB1906" w14:paraId="0228724C" w14:textId="77777777">
        <w:trPr>
          <w:trHeight w:val="390"/>
        </w:trPr>
        <w:tc>
          <w:tcPr>
            <w:tcW w:w="1413" w:type="dxa"/>
            <w:shd w:val="clear" w:color="auto" w:fill="auto"/>
            <w:vAlign w:val="center"/>
          </w:tcPr>
          <w:p w14:paraId="00BD6CFD" w14:textId="77777777" w:rsidR="00BB1906" w:rsidRDefault="00000000">
            <w:pPr>
              <w:jc w:val="center"/>
              <w:rPr>
                <w:rFonts w:eastAsia="方正黑体_GBK"/>
                <w:szCs w:val="21"/>
              </w:rPr>
            </w:pPr>
            <w:r>
              <w:rPr>
                <w:rFonts w:eastAsia="方正黑体_GBK" w:hint="eastAsia"/>
                <w:szCs w:val="21"/>
              </w:rPr>
              <w:t>总则</w:t>
            </w:r>
          </w:p>
        </w:tc>
        <w:tc>
          <w:tcPr>
            <w:tcW w:w="7783" w:type="dxa"/>
            <w:shd w:val="clear" w:color="auto" w:fill="auto"/>
            <w:vAlign w:val="center"/>
          </w:tcPr>
          <w:p w14:paraId="7E0ADF60" w14:textId="77777777" w:rsidR="00BB1906" w:rsidRDefault="00000000">
            <w:pPr>
              <w:rPr>
                <w:rFonts w:eastAsia="方正黑体_GBK"/>
                <w:szCs w:val="21"/>
              </w:rPr>
            </w:pPr>
            <w:r>
              <w:rPr>
                <w:rFonts w:eastAsia="方正黑体_GBK" w:hint="eastAsia"/>
                <w:szCs w:val="21"/>
              </w:rPr>
              <w:t>直购电和绿电分别报价，分别以百分制打分。</w:t>
            </w:r>
          </w:p>
        </w:tc>
      </w:tr>
      <w:tr w:rsidR="00BB1906" w14:paraId="7325B534" w14:textId="77777777">
        <w:trPr>
          <w:trHeight w:val="390"/>
        </w:trPr>
        <w:tc>
          <w:tcPr>
            <w:tcW w:w="1413" w:type="dxa"/>
            <w:shd w:val="clear" w:color="auto" w:fill="auto"/>
            <w:vAlign w:val="center"/>
          </w:tcPr>
          <w:p w14:paraId="64B57565" w14:textId="77777777" w:rsidR="00BB1906" w:rsidRDefault="00000000">
            <w:pPr>
              <w:jc w:val="center"/>
              <w:rPr>
                <w:rFonts w:eastAsia="方正黑体_GBK"/>
                <w:szCs w:val="21"/>
              </w:rPr>
            </w:pPr>
            <w:r>
              <w:rPr>
                <w:rFonts w:eastAsia="方正黑体_GBK"/>
                <w:szCs w:val="21"/>
              </w:rPr>
              <w:t>条款内容</w:t>
            </w:r>
          </w:p>
        </w:tc>
        <w:tc>
          <w:tcPr>
            <w:tcW w:w="7783" w:type="dxa"/>
            <w:shd w:val="clear" w:color="auto" w:fill="auto"/>
            <w:vAlign w:val="center"/>
          </w:tcPr>
          <w:p w14:paraId="20658ED8" w14:textId="77777777" w:rsidR="00BB1906" w:rsidRDefault="00000000">
            <w:pPr>
              <w:jc w:val="center"/>
              <w:rPr>
                <w:rFonts w:eastAsia="方正黑体_GBK"/>
                <w:szCs w:val="21"/>
              </w:rPr>
            </w:pPr>
            <w:r>
              <w:rPr>
                <w:rFonts w:eastAsia="方正黑体_GBK"/>
                <w:szCs w:val="21"/>
              </w:rPr>
              <w:t>编列内容</w:t>
            </w:r>
          </w:p>
        </w:tc>
      </w:tr>
      <w:tr w:rsidR="00BB1906" w14:paraId="51A04A9A" w14:textId="77777777">
        <w:trPr>
          <w:trHeight w:val="390"/>
        </w:trPr>
        <w:tc>
          <w:tcPr>
            <w:tcW w:w="9196" w:type="dxa"/>
            <w:gridSpan w:val="2"/>
            <w:shd w:val="clear" w:color="auto" w:fill="auto"/>
            <w:vAlign w:val="center"/>
          </w:tcPr>
          <w:p w14:paraId="08A589B3" w14:textId="77777777" w:rsidR="00BB1906" w:rsidRDefault="00000000">
            <w:pPr>
              <w:jc w:val="left"/>
              <w:rPr>
                <w:rFonts w:eastAsia="方正黑体_GBK"/>
                <w:szCs w:val="21"/>
              </w:rPr>
            </w:pPr>
            <w:r>
              <w:rPr>
                <w:rFonts w:eastAsia="方正黑体_GBK" w:hint="eastAsia"/>
                <w:szCs w:val="21"/>
              </w:rPr>
              <w:t>一、直购电评分办法（</w:t>
            </w:r>
            <w:r>
              <w:rPr>
                <w:rFonts w:eastAsia="方正黑体_GBK" w:hint="eastAsia"/>
                <w:szCs w:val="21"/>
              </w:rPr>
              <w:t>100</w:t>
            </w:r>
            <w:r>
              <w:rPr>
                <w:rFonts w:eastAsia="方正黑体_GBK" w:hint="eastAsia"/>
                <w:szCs w:val="21"/>
              </w:rPr>
              <w:t>分）</w:t>
            </w:r>
          </w:p>
        </w:tc>
      </w:tr>
      <w:tr w:rsidR="00BB1906" w14:paraId="5417748D" w14:textId="77777777">
        <w:trPr>
          <w:trHeight w:val="1346"/>
        </w:trPr>
        <w:tc>
          <w:tcPr>
            <w:tcW w:w="1413" w:type="dxa"/>
            <w:shd w:val="clear" w:color="auto" w:fill="auto"/>
            <w:vAlign w:val="center"/>
          </w:tcPr>
          <w:p w14:paraId="0D5AE717" w14:textId="77777777" w:rsidR="00BB1906" w:rsidRDefault="00000000">
            <w:pPr>
              <w:jc w:val="center"/>
              <w:rPr>
                <w:rFonts w:eastAsia="方正仿宋_GBK"/>
                <w:szCs w:val="21"/>
              </w:rPr>
            </w:pPr>
            <w:r>
              <w:rPr>
                <w:rFonts w:eastAsia="方正仿宋_GBK" w:hint="eastAsia"/>
                <w:szCs w:val="21"/>
              </w:rPr>
              <w:t>价格</w:t>
            </w:r>
            <w:r>
              <w:rPr>
                <w:rFonts w:eastAsia="方正仿宋_GBK"/>
                <w:szCs w:val="21"/>
              </w:rPr>
              <w:t>得分</w:t>
            </w:r>
            <w:r>
              <w:rPr>
                <w:rFonts w:eastAsia="方正仿宋_GBK"/>
                <w:szCs w:val="21"/>
              </w:rPr>
              <w:t xml:space="preserve">               </w:t>
            </w:r>
            <w:r>
              <w:rPr>
                <w:rFonts w:eastAsia="方正仿宋_GBK"/>
                <w:szCs w:val="21"/>
              </w:rPr>
              <w:t>（</w:t>
            </w:r>
            <w:r>
              <w:rPr>
                <w:rFonts w:eastAsia="方正仿宋_GBK"/>
                <w:szCs w:val="21"/>
              </w:rPr>
              <w:t>60</w:t>
            </w:r>
            <w:r>
              <w:rPr>
                <w:rFonts w:eastAsia="方正仿宋_GBK"/>
                <w:szCs w:val="21"/>
              </w:rPr>
              <w:t>分）</w:t>
            </w:r>
          </w:p>
        </w:tc>
        <w:tc>
          <w:tcPr>
            <w:tcW w:w="7783" w:type="dxa"/>
            <w:shd w:val="clear" w:color="auto" w:fill="auto"/>
            <w:vAlign w:val="center"/>
          </w:tcPr>
          <w:p w14:paraId="73601B78" w14:textId="77777777" w:rsidR="00BB1906" w:rsidRDefault="00000000">
            <w:pPr>
              <w:rPr>
                <w:rFonts w:eastAsia="方正仿宋_GBK"/>
                <w:szCs w:val="21"/>
              </w:rPr>
            </w:pPr>
            <w:r>
              <w:rPr>
                <w:rFonts w:eastAsia="方正仿宋_GBK" w:hint="eastAsia"/>
                <w:b/>
                <w:bCs/>
                <w:szCs w:val="21"/>
              </w:rPr>
              <w:t>基准价：</w:t>
            </w:r>
            <w:r>
              <w:rPr>
                <w:rFonts w:eastAsia="方正仿宋_GBK" w:hint="eastAsia"/>
                <w:szCs w:val="21"/>
              </w:rPr>
              <w:t>尖时段最低投标报价为</w:t>
            </w:r>
            <w:r>
              <w:rPr>
                <w:rFonts w:eastAsia="方正仿宋_GBK" w:hint="eastAsia"/>
                <w:szCs w:val="21"/>
              </w:rPr>
              <w:t>A</w:t>
            </w:r>
            <w:r>
              <w:rPr>
                <w:rFonts w:eastAsia="方正仿宋_GBK" w:hint="eastAsia"/>
                <w:szCs w:val="21"/>
              </w:rPr>
              <w:t>，峰时段最低投标报价为</w:t>
            </w:r>
            <w:r>
              <w:rPr>
                <w:rFonts w:eastAsia="方正仿宋_GBK" w:hint="eastAsia"/>
                <w:szCs w:val="21"/>
              </w:rPr>
              <w:t>B</w:t>
            </w:r>
            <w:r>
              <w:rPr>
                <w:rFonts w:eastAsia="方正仿宋_GBK" w:hint="eastAsia"/>
                <w:szCs w:val="21"/>
              </w:rPr>
              <w:t>，平时段最低投标报价为</w:t>
            </w:r>
            <w:r>
              <w:rPr>
                <w:rFonts w:eastAsia="方正仿宋_GBK" w:hint="eastAsia"/>
                <w:szCs w:val="21"/>
              </w:rPr>
              <w:t>C</w:t>
            </w:r>
            <w:r>
              <w:rPr>
                <w:rFonts w:eastAsia="方正仿宋_GBK" w:hint="eastAsia"/>
                <w:szCs w:val="21"/>
              </w:rPr>
              <w:t>，谷时段最低投标报价为</w:t>
            </w:r>
            <w:r>
              <w:rPr>
                <w:rFonts w:eastAsia="方正仿宋_GBK" w:hint="eastAsia"/>
                <w:szCs w:val="21"/>
              </w:rPr>
              <w:t>D</w:t>
            </w:r>
            <w:r>
              <w:rPr>
                <w:rFonts w:eastAsia="方正仿宋_GBK" w:hint="eastAsia"/>
                <w:szCs w:val="21"/>
              </w:rPr>
              <w:t>。</w:t>
            </w:r>
          </w:p>
          <w:p w14:paraId="490ABAB0" w14:textId="77777777" w:rsidR="00BB1906" w:rsidRDefault="00000000">
            <w:pPr>
              <w:rPr>
                <w:rFonts w:eastAsia="方正仿宋_GBK"/>
                <w:szCs w:val="21"/>
              </w:rPr>
            </w:pPr>
            <w:r>
              <w:rPr>
                <w:rFonts w:eastAsia="方正仿宋_GBK" w:hint="eastAsia"/>
                <w:szCs w:val="21"/>
              </w:rPr>
              <w:t>基准价</w:t>
            </w:r>
            <w:r>
              <w:rPr>
                <w:rFonts w:eastAsia="方正仿宋_GBK" w:hint="eastAsia"/>
                <w:szCs w:val="21"/>
              </w:rPr>
              <w:t>=A*0.1+B*0.3+C*0.4+D*0.2</w:t>
            </w:r>
            <w:r>
              <w:rPr>
                <w:rFonts w:eastAsia="方正仿宋_GBK" w:hint="eastAsia"/>
                <w:szCs w:val="21"/>
              </w:rPr>
              <w:t>。</w:t>
            </w:r>
          </w:p>
          <w:p w14:paraId="3BA8C196" w14:textId="77777777" w:rsidR="00BB1906" w:rsidRDefault="00000000">
            <w:pPr>
              <w:rPr>
                <w:rFonts w:eastAsia="方正仿宋_GBK"/>
                <w:szCs w:val="21"/>
              </w:rPr>
            </w:pPr>
            <w:r>
              <w:rPr>
                <w:rFonts w:eastAsia="方正仿宋_GBK" w:hint="eastAsia"/>
                <w:b/>
                <w:bCs/>
                <w:szCs w:val="21"/>
              </w:rPr>
              <w:t>价格得分：</w:t>
            </w:r>
            <w:r>
              <w:rPr>
                <w:rFonts w:eastAsia="方正仿宋_GBK" w:hint="eastAsia"/>
                <w:szCs w:val="21"/>
              </w:rPr>
              <w:t>综合投标报价</w:t>
            </w:r>
            <w:r>
              <w:rPr>
                <w:rFonts w:eastAsia="方正仿宋_GBK" w:hint="eastAsia"/>
                <w:szCs w:val="21"/>
              </w:rPr>
              <w:t>=</w:t>
            </w:r>
            <w:r>
              <w:rPr>
                <w:rFonts w:eastAsia="方正仿宋_GBK" w:hint="eastAsia"/>
                <w:szCs w:val="21"/>
              </w:rPr>
              <w:t>尖时段报价</w:t>
            </w:r>
            <w:r>
              <w:rPr>
                <w:rFonts w:eastAsia="方正仿宋_GBK" w:hint="eastAsia"/>
                <w:szCs w:val="21"/>
              </w:rPr>
              <w:t>*0.1+</w:t>
            </w:r>
            <w:r>
              <w:rPr>
                <w:rFonts w:eastAsia="方正仿宋_GBK" w:hint="eastAsia"/>
                <w:szCs w:val="21"/>
              </w:rPr>
              <w:t>峰时段报价</w:t>
            </w:r>
            <w:r>
              <w:rPr>
                <w:rFonts w:eastAsia="方正仿宋_GBK" w:hint="eastAsia"/>
                <w:szCs w:val="21"/>
              </w:rPr>
              <w:t>*0.3+</w:t>
            </w:r>
            <w:r>
              <w:rPr>
                <w:rFonts w:eastAsia="方正仿宋_GBK" w:hint="eastAsia"/>
                <w:szCs w:val="21"/>
              </w:rPr>
              <w:t>平时段报价</w:t>
            </w:r>
            <w:r>
              <w:rPr>
                <w:rFonts w:eastAsia="方正仿宋_GBK" w:hint="eastAsia"/>
                <w:szCs w:val="21"/>
              </w:rPr>
              <w:t>*0.4+</w:t>
            </w:r>
            <w:r>
              <w:rPr>
                <w:rFonts w:eastAsia="方正仿宋_GBK" w:hint="eastAsia"/>
                <w:szCs w:val="21"/>
              </w:rPr>
              <w:t>谷时段报价</w:t>
            </w:r>
            <w:r>
              <w:rPr>
                <w:rFonts w:eastAsia="方正仿宋_GBK" w:hint="eastAsia"/>
                <w:szCs w:val="21"/>
              </w:rPr>
              <w:t>*0.2</w:t>
            </w:r>
            <w:r>
              <w:rPr>
                <w:rFonts w:eastAsia="方正仿宋_GBK" w:hint="eastAsia"/>
                <w:szCs w:val="21"/>
              </w:rPr>
              <w:t>，每高于基准价</w:t>
            </w:r>
            <w:r>
              <w:rPr>
                <w:rFonts w:eastAsia="方正仿宋_GBK" w:hint="eastAsia"/>
                <w:szCs w:val="21"/>
              </w:rPr>
              <w:t>0.1</w:t>
            </w:r>
            <w:r>
              <w:rPr>
                <w:rFonts w:eastAsia="方正仿宋_GBK" w:hint="eastAsia"/>
                <w:szCs w:val="21"/>
              </w:rPr>
              <w:t>厘扣</w:t>
            </w:r>
            <w:r>
              <w:rPr>
                <w:rFonts w:eastAsia="方正仿宋_GBK" w:hint="eastAsia"/>
                <w:szCs w:val="21"/>
              </w:rPr>
              <w:t>1</w:t>
            </w:r>
            <w:r>
              <w:rPr>
                <w:rFonts w:eastAsia="方正仿宋_GBK" w:hint="eastAsia"/>
                <w:szCs w:val="21"/>
              </w:rPr>
              <w:t>分。</w:t>
            </w:r>
          </w:p>
        </w:tc>
      </w:tr>
      <w:tr w:rsidR="00BB1906" w14:paraId="3E0D52FB" w14:textId="77777777">
        <w:trPr>
          <w:trHeight w:val="630"/>
        </w:trPr>
        <w:tc>
          <w:tcPr>
            <w:tcW w:w="1413" w:type="dxa"/>
            <w:shd w:val="clear" w:color="auto" w:fill="auto"/>
            <w:vAlign w:val="center"/>
          </w:tcPr>
          <w:p w14:paraId="22DF35FE" w14:textId="77777777" w:rsidR="00BB1906" w:rsidRDefault="00000000">
            <w:pPr>
              <w:jc w:val="center"/>
              <w:rPr>
                <w:rFonts w:eastAsia="方正仿宋_GBK"/>
                <w:szCs w:val="21"/>
              </w:rPr>
            </w:pPr>
            <w:r>
              <w:rPr>
                <w:rFonts w:eastAsia="方正仿宋_GBK"/>
                <w:szCs w:val="21"/>
              </w:rPr>
              <w:t>商务得分</w:t>
            </w:r>
            <w:r>
              <w:rPr>
                <w:rFonts w:eastAsia="方正仿宋_GBK"/>
                <w:szCs w:val="21"/>
              </w:rPr>
              <w:t xml:space="preserve">            </w:t>
            </w:r>
            <w:r>
              <w:rPr>
                <w:rFonts w:eastAsia="方正仿宋_GBK"/>
                <w:szCs w:val="21"/>
              </w:rPr>
              <w:t>（</w:t>
            </w:r>
            <w:r>
              <w:rPr>
                <w:rFonts w:eastAsia="方正仿宋_GBK"/>
                <w:szCs w:val="21"/>
              </w:rPr>
              <w:t>40</w:t>
            </w:r>
            <w:r>
              <w:rPr>
                <w:rFonts w:eastAsia="方正仿宋_GBK"/>
                <w:szCs w:val="21"/>
              </w:rPr>
              <w:t>分）</w:t>
            </w:r>
          </w:p>
        </w:tc>
        <w:tc>
          <w:tcPr>
            <w:tcW w:w="7783" w:type="dxa"/>
            <w:shd w:val="clear" w:color="auto" w:fill="auto"/>
            <w:vAlign w:val="center"/>
          </w:tcPr>
          <w:p w14:paraId="682712E9" w14:textId="77777777" w:rsidR="00BB1906" w:rsidRDefault="00000000">
            <w:pPr>
              <w:rPr>
                <w:rFonts w:eastAsia="方正仿宋_GBK"/>
                <w:szCs w:val="21"/>
              </w:rPr>
            </w:pPr>
            <w:r>
              <w:rPr>
                <w:rFonts w:eastAsia="方正仿宋_GBK"/>
                <w:szCs w:val="21"/>
              </w:rPr>
              <w:t>安全供电及服务保障能力承诺文件（</w:t>
            </w:r>
            <w:r>
              <w:rPr>
                <w:rFonts w:eastAsia="方正仿宋_GBK"/>
                <w:szCs w:val="21"/>
              </w:rPr>
              <w:t>10</w:t>
            </w:r>
            <w:r>
              <w:rPr>
                <w:rFonts w:eastAsia="方正仿宋_GBK"/>
                <w:szCs w:val="21"/>
              </w:rPr>
              <w:t>分）、</w:t>
            </w:r>
            <w:r>
              <w:rPr>
                <w:rFonts w:eastAsia="方正仿宋_GBK" w:hint="eastAsia"/>
                <w:szCs w:val="21"/>
              </w:rPr>
              <w:t>近</w:t>
            </w:r>
            <w:r>
              <w:rPr>
                <w:rFonts w:eastAsia="方正仿宋_GBK" w:hint="eastAsia"/>
                <w:szCs w:val="21"/>
              </w:rPr>
              <w:t>5</w:t>
            </w:r>
            <w:r>
              <w:rPr>
                <w:rFonts w:eastAsia="方正仿宋_GBK" w:hint="eastAsia"/>
                <w:szCs w:val="21"/>
              </w:rPr>
              <w:t>年直购电业绩</w:t>
            </w:r>
            <w:r>
              <w:rPr>
                <w:rFonts w:eastAsia="方正仿宋_GBK"/>
                <w:szCs w:val="21"/>
              </w:rPr>
              <w:t>情况（</w:t>
            </w:r>
            <w:r>
              <w:rPr>
                <w:rFonts w:eastAsia="方正仿宋_GBK" w:hint="eastAsia"/>
                <w:szCs w:val="21"/>
              </w:rPr>
              <w:t>每提供一项直购电供应业绩证明文件得</w:t>
            </w:r>
            <w:r>
              <w:rPr>
                <w:rFonts w:eastAsia="方正仿宋_GBK" w:hint="eastAsia"/>
                <w:szCs w:val="21"/>
              </w:rPr>
              <w:t>1</w:t>
            </w:r>
            <w:r>
              <w:rPr>
                <w:rFonts w:eastAsia="方正仿宋_GBK" w:hint="eastAsia"/>
                <w:szCs w:val="21"/>
              </w:rPr>
              <w:t>分，最高得</w:t>
            </w:r>
            <w:r>
              <w:rPr>
                <w:rFonts w:eastAsia="方正仿宋_GBK" w:hint="eastAsia"/>
                <w:szCs w:val="21"/>
              </w:rPr>
              <w:t>10</w:t>
            </w:r>
            <w:r>
              <w:rPr>
                <w:rFonts w:eastAsia="方正仿宋_GBK" w:hint="eastAsia"/>
                <w:szCs w:val="21"/>
              </w:rPr>
              <w:t>分</w:t>
            </w:r>
            <w:r>
              <w:rPr>
                <w:rFonts w:eastAsia="方正仿宋_GBK"/>
                <w:szCs w:val="21"/>
              </w:rPr>
              <w:t>）、增值服务能力及成功案例展示（</w:t>
            </w:r>
            <w:r>
              <w:rPr>
                <w:rFonts w:eastAsia="方正仿宋_GBK" w:hint="eastAsia"/>
                <w:szCs w:val="21"/>
              </w:rPr>
              <w:t>每提供一项案例证明文件得</w:t>
            </w:r>
            <w:r>
              <w:rPr>
                <w:rFonts w:eastAsia="方正仿宋_GBK" w:hint="eastAsia"/>
                <w:szCs w:val="21"/>
              </w:rPr>
              <w:t>4</w:t>
            </w:r>
            <w:r>
              <w:rPr>
                <w:rFonts w:eastAsia="方正仿宋_GBK" w:hint="eastAsia"/>
                <w:szCs w:val="21"/>
              </w:rPr>
              <w:t>分，最高</w:t>
            </w:r>
            <w:r>
              <w:rPr>
                <w:rFonts w:eastAsia="方正仿宋_GBK"/>
                <w:szCs w:val="21"/>
              </w:rPr>
              <w:t>20</w:t>
            </w:r>
            <w:r>
              <w:rPr>
                <w:rFonts w:eastAsia="方正仿宋_GBK"/>
                <w:szCs w:val="21"/>
              </w:rPr>
              <w:t>分）</w:t>
            </w:r>
          </w:p>
        </w:tc>
      </w:tr>
      <w:tr w:rsidR="00BB1906" w14:paraId="37D77030" w14:textId="77777777">
        <w:trPr>
          <w:trHeight w:val="630"/>
        </w:trPr>
        <w:tc>
          <w:tcPr>
            <w:tcW w:w="1413" w:type="dxa"/>
            <w:shd w:val="clear" w:color="auto" w:fill="auto"/>
            <w:vAlign w:val="center"/>
          </w:tcPr>
          <w:p w14:paraId="203534F6" w14:textId="77777777" w:rsidR="00BB1906" w:rsidRDefault="00000000">
            <w:pPr>
              <w:jc w:val="center"/>
              <w:rPr>
                <w:rFonts w:eastAsia="方正仿宋_GBK"/>
                <w:szCs w:val="21"/>
              </w:rPr>
            </w:pPr>
            <w:r>
              <w:rPr>
                <w:rFonts w:eastAsia="方正仿宋_GBK" w:hint="eastAsia"/>
                <w:szCs w:val="21"/>
              </w:rPr>
              <w:t>直购电</w:t>
            </w:r>
            <w:r>
              <w:rPr>
                <w:rFonts w:eastAsia="方正仿宋_GBK"/>
                <w:szCs w:val="21"/>
              </w:rPr>
              <w:t>得分</w:t>
            </w:r>
            <w:r>
              <w:rPr>
                <w:rFonts w:eastAsia="方正仿宋_GBK"/>
                <w:szCs w:val="21"/>
              </w:rPr>
              <w:t xml:space="preserve">             </w:t>
            </w:r>
            <w:r>
              <w:rPr>
                <w:rFonts w:eastAsia="方正仿宋_GBK"/>
                <w:szCs w:val="21"/>
              </w:rPr>
              <w:t>（</w:t>
            </w:r>
            <w:r>
              <w:rPr>
                <w:rFonts w:eastAsia="方正仿宋_GBK"/>
                <w:szCs w:val="21"/>
              </w:rPr>
              <w:t>100</w:t>
            </w:r>
            <w:r>
              <w:rPr>
                <w:rFonts w:eastAsia="方正仿宋_GBK"/>
                <w:szCs w:val="21"/>
              </w:rPr>
              <w:t>分）</w:t>
            </w:r>
          </w:p>
        </w:tc>
        <w:tc>
          <w:tcPr>
            <w:tcW w:w="7783" w:type="dxa"/>
            <w:shd w:val="clear" w:color="auto" w:fill="auto"/>
            <w:vAlign w:val="center"/>
          </w:tcPr>
          <w:p w14:paraId="343D89AD" w14:textId="77777777" w:rsidR="00BB1906" w:rsidRDefault="00000000">
            <w:pPr>
              <w:rPr>
                <w:rFonts w:eastAsia="方正仿宋_GBK"/>
                <w:szCs w:val="21"/>
              </w:rPr>
            </w:pPr>
            <w:r>
              <w:rPr>
                <w:rFonts w:eastAsia="方正仿宋_GBK" w:hint="eastAsia"/>
                <w:szCs w:val="21"/>
              </w:rPr>
              <w:t>直购电</w:t>
            </w:r>
            <w:r>
              <w:rPr>
                <w:rFonts w:eastAsia="方正仿宋_GBK"/>
                <w:szCs w:val="21"/>
              </w:rPr>
              <w:t>得分（</w:t>
            </w:r>
            <w:r>
              <w:rPr>
                <w:rFonts w:eastAsia="方正仿宋_GBK"/>
                <w:szCs w:val="21"/>
              </w:rPr>
              <w:t>100</w:t>
            </w:r>
            <w:r>
              <w:rPr>
                <w:rFonts w:eastAsia="方正仿宋_GBK"/>
                <w:szCs w:val="21"/>
              </w:rPr>
              <w:t>分）</w:t>
            </w:r>
            <w:r>
              <w:rPr>
                <w:rFonts w:eastAsia="方正仿宋_GBK"/>
                <w:szCs w:val="21"/>
              </w:rPr>
              <w:t>=</w:t>
            </w:r>
            <w:r>
              <w:rPr>
                <w:rFonts w:eastAsia="方正仿宋_GBK"/>
                <w:szCs w:val="21"/>
              </w:rPr>
              <w:t>投标报价得分（</w:t>
            </w:r>
            <w:r>
              <w:rPr>
                <w:rFonts w:eastAsia="方正仿宋_GBK"/>
                <w:szCs w:val="21"/>
              </w:rPr>
              <w:t>60</w:t>
            </w:r>
            <w:r>
              <w:rPr>
                <w:rFonts w:eastAsia="方正仿宋_GBK"/>
                <w:szCs w:val="21"/>
              </w:rPr>
              <w:t>分）</w:t>
            </w:r>
            <w:r>
              <w:rPr>
                <w:rFonts w:eastAsia="方正仿宋_GBK"/>
                <w:szCs w:val="21"/>
              </w:rPr>
              <w:t>+</w:t>
            </w:r>
            <w:r>
              <w:rPr>
                <w:rFonts w:eastAsia="方正仿宋_GBK"/>
                <w:szCs w:val="21"/>
              </w:rPr>
              <w:t>商务得分（</w:t>
            </w:r>
            <w:r>
              <w:rPr>
                <w:rFonts w:eastAsia="方正仿宋_GBK"/>
                <w:szCs w:val="21"/>
              </w:rPr>
              <w:t>40</w:t>
            </w:r>
            <w:r>
              <w:rPr>
                <w:rFonts w:eastAsia="方正仿宋_GBK"/>
                <w:szCs w:val="21"/>
              </w:rPr>
              <w:t>分）</w:t>
            </w:r>
          </w:p>
        </w:tc>
      </w:tr>
      <w:tr w:rsidR="00BB1906" w14:paraId="61905C30" w14:textId="77777777">
        <w:trPr>
          <w:trHeight w:val="405"/>
        </w:trPr>
        <w:tc>
          <w:tcPr>
            <w:tcW w:w="9196" w:type="dxa"/>
            <w:gridSpan w:val="2"/>
            <w:shd w:val="clear" w:color="auto" w:fill="auto"/>
            <w:vAlign w:val="center"/>
          </w:tcPr>
          <w:p w14:paraId="5EF7C012" w14:textId="77777777" w:rsidR="00BB1906" w:rsidRDefault="00000000">
            <w:pPr>
              <w:jc w:val="left"/>
              <w:rPr>
                <w:rFonts w:eastAsia="方正黑体_GBK"/>
                <w:szCs w:val="21"/>
              </w:rPr>
            </w:pPr>
            <w:r>
              <w:rPr>
                <w:rFonts w:eastAsia="方正黑体_GBK" w:hint="eastAsia"/>
                <w:szCs w:val="21"/>
              </w:rPr>
              <w:t>二、绿电评分办法（</w:t>
            </w:r>
            <w:r>
              <w:rPr>
                <w:rFonts w:eastAsia="方正黑体_GBK" w:hint="eastAsia"/>
                <w:szCs w:val="21"/>
              </w:rPr>
              <w:t>100</w:t>
            </w:r>
            <w:r>
              <w:rPr>
                <w:rFonts w:eastAsia="方正黑体_GBK" w:hint="eastAsia"/>
                <w:szCs w:val="21"/>
              </w:rPr>
              <w:t>分）</w:t>
            </w:r>
          </w:p>
        </w:tc>
      </w:tr>
      <w:tr w:rsidR="00BB1906" w14:paraId="31839C48" w14:textId="77777777">
        <w:trPr>
          <w:trHeight w:val="405"/>
        </w:trPr>
        <w:tc>
          <w:tcPr>
            <w:tcW w:w="1413" w:type="dxa"/>
            <w:shd w:val="clear" w:color="auto" w:fill="auto"/>
            <w:vAlign w:val="center"/>
          </w:tcPr>
          <w:p w14:paraId="7A2D7B9E" w14:textId="77777777" w:rsidR="00BB1906" w:rsidRDefault="00000000">
            <w:pPr>
              <w:jc w:val="center"/>
              <w:rPr>
                <w:rFonts w:eastAsia="方正仿宋_GBK"/>
                <w:szCs w:val="21"/>
              </w:rPr>
            </w:pPr>
            <w:r>
              <w:rPr>
                <w:rFonts w:eastAsia="方正仿宋_GBK" w:hint="eastAsia"/>
                <w:szCs w:val="21"/>
              </w:rPr>
              <w:t>价格</w:t>
            </w:r>
            <w:r>
              <w:rPr>
                <w:rFonts w:eastAsia="方正仿宋_GBK"/>
                <w:szCs w:val="21"/>
              </w:rPr>
              <w:t>得分</w:t>
            </w:r>
            <w:r>
              <w:rPr>
                <w:rFonts w:eastAsia="方正仿宋_GBK"/>
                <w:szCs w:val="21"/>
              </w:rPr>
              <w:t xml:space="preserve">               </w:t>
            </w:r>
            <w:r>
              <w:rPr>
                <w:rFonts w:eastAsia="方正仿宋_GBK"/>
                <w:szCs w:val="21"/>
              </w:rPr>
              <w:t>（</w:t>
            </w:r>
            <w:r>
              <w:rPr>
                <w:rFonts w:eastAsia="方正仿宋_GBK"/>
                <w:szCs w:val="21"/>
              </w:rPr>
              <w:t>60</w:t>
            </w:r>
            <w:r>
              <w:rPr>
                <w:rFonts w:eastAsia="方正仿宋_GBK"/>
                <w:szCs w:val="21"/>
              </w:rPr>
              <w:t>分）</w:t>
            </w:r>
          </w:p>
        </w:tc>
        <w:tc>
          <w:tcPr>
            <w:tcW w:w="7783" w:type="dxa"/>
            <w:shd w:val="clear" w:color="auto" w:fill="auto"/>
            <w:vAlign w:val="center"/>
          </w:tcPr>
          <w:p w14:paraId="3DEC68F7" w14:textId="77777777" w:rsidR="00BB1906" w:rsidRDefault="00000000">
            <w:pPr>
              <w:jc w:val="left"/>
              <w:rPr>
                <w:rFonts w:eastAsia="方正黑体_GBK"/>
                <w:szCs w:val="21"/>
              </w:rPr>
            </w:pPr>
            <w:r>
              <w:rPr>
                <w:rFonts w:eastAsia="方正仿宋_GBK" w:hint="eastAsia"/>
                <w:b/>
                <w:bCs/>
                <w:szCs w:val="21"/>
              </w:rPr>
              <w:t>价格得分：</w:t>
            </w:r>
            <w:r>
              <w:rPr>
                <w:rFonts w:eastAsia="方正仿宋_GBK" w:hint="eastAsia"/>
                <w:szCs w:val="21"/>
              </w:rPr>
              <w:t>以所有投标人最低报价为基准价，每高于基准价</w:t>
            </w:r>
            <w:r>
              <w:rPr>
                <w:rFonts w:eastAsia="方正仿宋_GBK" w:hint="eastAsia"/>
                <w:szCs w:val="21"/>
              </w:rPr>
              <w:t>0.1</w:t>
            </w:r>
            <w:r>
              <w:rPr>
                <w:rFonts w:eastAsia="方正仿宋_GBK" w:hint="eastAsia"/>
                <w:szCs w:val="21"/>
              </w:rPr>
              <w:t>厘扣</w:t>
            </w:r>
            <w:r>
              <w:rPr>
                <w:rFonts w:eastAsia="方正仿宋_GBK" w:hint="eastAsia"/>
                <w:szCs w:val="21"/>
              </w:rPr>
              <w:t>1</w:t>
            </w:r>
            <w:r>
              <w:rPr>
                <w:rFonts w:eastAsia="方正仿宋_GBK" w:hint="eastAsia"/>
                <w:szCs w:val="21"/>
              </w:rPr>
              <w:t>分，最高扣分不超过</w:t>
            </w:r>
            <w:r>
              <w:rPr>
                <w:rFonts w:eastAsia="方正仿宋_GBK" w:hint="eastAsia"/>
                <w:szCs w:val="21"/>
              </w:rPr>
              <w:t>40</w:t>
            </w:r>
            <w:r>
              <w:rPr>
                <w:rFonts w:eastAsia="方正仿宋_GBK" w:hint="eastAsia"/>
                <w:szCs w:val="21"/>
              </w:rPr>
              <w:t>分。</w:t>
            </w:r>
          </w:p>
        </w:tc>
      </w:tr>
      <w:tr w:rsidR="00BB1906" w14:paraId="5D78AE4F" w14:textId="77777777">
        <w:trPr>
          <w:trHeight w:val="405"/>
        </w:trPr>
        <w:tc>
          <w:tcPr>
            <w:tcW w:w="1413" w:type="dxa"/>
            <w:shd w:val="clear" w:color="auto" w:fill="auto"/>
            <w:vAlign w:val="center"/>
          </w:tcPr>
          <w:p w14:paraId="210F33C0" w14:textId="77777777" w:rsidR="00BB1906" w:rsidRDefault="00000000">
            <w:pPr>
              <w:jc w:val="center"/>
              <w:rPr>
                <w:rFonts w:eastAsia="方正仿宋_GBK"/>
                <w:szCs w:val="21"/>
              </w:rPr>
            </w:pPr>
            <w:r>
              <w:rPr>
                <w:rFonts w:eastAsia="方正仿宋_GBK"/>
                <w:szCs w:val="21"/>
              </w:rPr>
              <w:t>商务得分</w:t>
            </w:r>
            <w:r>
              <w:rPr>
                <w:rFonts w:eastAsia="方正仿宋_GBK"/>
                <w:szCs w:val="21"/>
              </w:rPr>
              <w:t xml:space="preserve">            </w:t>
            </w:r>
            <w:r>
              <w:rPr>
                <w:rFonts w:eastAsia="方正仿宋_GBK"/>
                <w:szCs w:val="21"/>
              </w:rPr>
              <w:t>（</w:t>
            </w:r>
            <w:r>
              <w:rPr>
                <w:rFonts w:eastAsia="方正仿宋_GBK"/>
                <w:szCs w:val="21"/>
              </w:rPr>
              <w:t>40</w:t>
            </w:r>
            <w:r>
              <w:rPr>
                <w:rFonts w:eastAsia="方正仿宋_GBK"/>
                <w:szCs w:val="21"/>
              </w:rPr>
              <w:t>分）</w:t>
            </w:r>
          </w:p>
        </w:tc>
        <w:tc>
          <w:tcPr>
            <w:tcW w:w="7783" w:type="dxa"/>
            <w:shd w:val="clear" w:color="auto" w:fill="auto"/>
            <w:vAlign w:val="center"/>
          </w:tcPr>
          <w:p w14:paraId="5F410C10" w14:textId="77777777" w:rsidR="00BB1906" w:rsidRDefault="00000000">
            <w:pPr>
              <w:jc w:val="left"/>
              <w:rPr>
                <w:rFonts w:eastAsia="方正黑体_GBK"/>
                <w:szCs w:val="21"/>
              </w:rPr>
            </w:pPr>
            <w:r>
              <w:rPr>
                <w:rFonts w:eastAsia="方正仿宋_GBK"/>
                <w:szCs w:val="21"/>
              </w:rPr>
              <w:t>安全供电及</w:t>
            </w:r>
            <w:r>
              <w:rPr>
                <w:rFonts w:eastAsia="方正仿宋_GBK" w:hint="eastAsia"/>
                <w:szCs w:val="21"/>
              </w:rPr>
              <w:t>绿电</w:t>
            </w:r>
            <w:r>
              <w:rPr>
                <w:rFonts w:eastAsia="方正仿宋_GBK"/>
                <w:szCs w:val="21"/>
              </w:rPr>
              <w:t>服务保障能力承诺文件（</w:t>
            </w:r>
            <w:r>
              <w:rPr>
                <w:rFonts w:eastAsia="方正仿宋_GBK"/>
                <w:szCs w:val="21"/>
              </w:rPr>
              <w:t>10</w:t>
            </w:r>
            <w:r>
              <w:rPr>
                <w:rFonts w:eastAsia="方正仿宋_GBK"/>
                <w:szCs w:val="21"/>
              </w:rPr>
              <w:t>分）、</w:t>
            </w:r>
            <w:r>
              <w:rPr>
                <w:rFonts w:eastAsia="方正仿宋_GBK" w:hint="eastAsia"/>
                <w:szCs w:val="21"/>
              </w:rPr>
              <w:t>业绩</w:t>
            </w:r>
            <w:r>
              <w:rPr>
                <w:rFonts w:eastAsia="方正仿宋_GBK"/>
                <w:szCs w:val="21"/>
              </w:rPr>
              <w:t>情况（</w:t>
            </w:r>
            <w:r>
              <w:rPr>
                <w:rFonts w:eastAsia="方正仿宋_GBK" w:hint="eastAsia"/>
                <w:szCs w:val="21"/>
              </w:rPr>
              <w:t>每提供一项绿电供应业绩证明文件得</w:t>
            </w:r>
            <w:r>
              <w:rPr>
                <w:rFonts w:eastAsia="方正仿宋_GBK" w:hint="eastAsia"/>
                <w:szCs w:val="21"/>
              </w:rPr>
              <w:t>3</w:t>
            </w:r>
            <w:r>
              <w:rPr>
                <w:rFonts w:eastAsia="方正仿宋_GBK" w:hint="eastAsia"/>
                <w:szCs w:val="21"/>
              </w:rPr>
              <w:t>分，最高</w:t>
            </w:r>
            <w:r>
              <w:rPr>
                <w:rFonts w:eastAsia="方正仿宋_GBK" w:hint="eastAsia"/>
                <w:szCs w:val="21"/>
              </w:rPr>
              <w:t>3</w:t>
            </w:r>
            <w:r>
              <w:rPr>
                <w:rFonts w:eastAsia="方正仿宋_GBK"/>
                <w:szCs w:val="21"/>
              </w:rPr>
              <w:t>0</w:t>
            </w:r>
            <w:r>
              <w:rPr>
                <w:rFonts w:eastAsia="方正仿宋_GBK"/>
                <w:szCs w:val="21"/>
              </w:rPr>
              <w:t>分）</w:t>
            </w:r>
          </w:p>
        </w:tc>
      </w:tr>
      <w:tr w:rsidR="00BB1906" w14:paraId="3701C080" w14:textId="77777777">
        <w:trPr>
          <w:trHeight w:val="405"/>
        </w:trPr>
        <w:tc>
          <w:tcPr>
            <w:tcW w:w="1413" w:type="dxa"/>
            <w:shd w:val="clear" w:color="auto" w:fill="auto"/>
            <w:vAlign w:val="center"/>
          </w:tcPr>
          <w:p w14:paraId="79C3E722" w14:textId="77777777" w:rsidR="00BB1906" w:rsidRDefault="00000000">
            <w:pPr>
              <w:jc w:val="center"/>
              <w:rPr>
                <w:rFonts w:eastAsia="方正仿宋_GBK"/>
                <w:szCs w:val="21"/>
              </w:rPr>
            </w:pPr>
            <w:r>
              <w:rPr>
                <w:rFonts w:eastAsia="方正仿宋_GBK" w:hint="eastAsia"/>
                <w:szCs w:val="21"/>
              </w:rPr>
              <w:t>绿电</w:t>
            </w:r>
            <w:r>
              <w:rPr>
                <w:rFonts w:eastAsia="方正仿宋_GBK"/>
                <w:szCs w:val="21"/>
              </w:rPr>
              <w:t>得分</w:t>
            </w:r>
            <w:r>
              <w:rPr>
                <w:rFonts w:eastAsia="方正仿宋_GBK"/>
                <w:szCs w:val="21"/>
              </w:rPr>
              <w:t xml:space="preserve">             </w:t>
            </w:r>
            <w:r>
              <w:rPr>
                <w:rFonts w:eastAsia="方正仿宋_GBK"/>
                <w:szCs w:val="21"/>
              </w:rPr>
              <w:t>（</w:t>
            </w:r>
            <w:r>
              <w:rPr>
                <w:rFonts w:eastAsia="方正仿宋_GBK"/>
                <w:szCs w:val="21"/>
              </w:rPr>
              <w:t>100</w:t>
            </w:r>
            <w:r>
              <w:rPr>
                <w:rFonts w:eastAsia="方正仿宋_GBK"/>
                <w:szCs w:val="21"/>
              </w:rPr>
              <w:t>分）</w:t>
            </w:r>
          </w:p>
        </w:tc>
        <w:tc>
          <w:tcPr>
            <w:tcW w:w="7783" w:type="dxa"/>
            <w:shd w:val="clear" w:color="auto" w:fill="auto"/>
            <w:vAlign w:val="center"/>
          </w:tcPr>
          <w:p w14:paraId="6B870CC5" w14:textId="77777777" w:rsidR="00BB1906" w:rsidRDefault="00000000">
            <w:pPr>
              <w:jc w:val="left"/>
              <w:rPr>
                <w:rFonts w:eastAsia="方正黑体_GBK"/>
                <w:szCs w:val="21"/>
              </w:rPr>
            </w:pPr>
            <w:r>
              <w:rPr>
                <w:rFonts w:eastAsia="方正仿宋_GBK" w:hint="eastAsia"/>
                <w:szCs w:val="21"/>
              </w:rPr>
              <w:t>绿电</w:t>
            </w:r>
            <w:r>
              <w:rPr>
                <w:rFonts w:eastAsia="方正仿宋_GBK"/>
                <w:szCs w:val="21"/>
              </w:rPr>
              <w:t>得分（</w:t>
            </w:r>
            <w:r>
              <w:rPr>
                <w:rFonts w:eastAsia="方正仿宋_GBK"/>
                <w:szCs w:val="21"/>
              </w:rPr>
              <w:t>100</w:t>
            </w:r>
            <w:r>
              <w:rPr>
                <w:rFonts w:eastAsia="方正仿宋_GBK"/>
                <w:szCs w:val="21"/>
              </w:rPr>
              <w:t>分）</w:t>
            </w:r>
            <w:r>
              <w:rPr>
                <w:rFonts w:eastAsia="方正仿宋_GBK"/>
                <w:szCs w:val="21"/>
              </w:rPr>
              <w:t>=</w:t>
            </w:r>
            <w:r>
              <w:rPr>
                <w:rFonts w:eastAsia="方正仿宋_GBK"/>
                <w:szCs w:val="21"/>
              </w:rPr>
              <w:t>投标报价得分（</w:t>
            </w:r>
            <w:r>
              <w:rPr>
                <w:rFonts w:eastAsia="方正仿宋_GBK"/>
                <w:szCs w:val="21"/>
              </w:rPr>
              <w:t>60</w:t>
            </w:r>
            <w:r>
              <w:rPr>
                <w:rFonts w:eastAsia="方正仿宋_GBK"/>
                <w:szCs w:val="21"/>
              </w:rPr>
              <w:t>分）</w:t>
            </w:r>
            <w:r>
              <w:rPr>
                <w:rFonts w:eastAsia="方正仿宋_GBK"/>
                <w:szCs w:val="21"/>
              </w:rPr>
              <w:t>+</w:t>
            </w:r>
            <w:r>
              <w:rPr>
                <w:rFonts w:eastAsia="方正仿宋_GBK"/>
                <w:szCs w:val="21"/>
              </w:rPr>
              <w:t>商务得分（</w:t>
            </w:r>
            <w:r>
              <w:rPr>
                <w:rFonts w:eastAsia="方正仿宋_GBK"/>
                <w:szCs w:val="21"/>
              </w:rPr>
              <w:t>40</w:t>
            </w:r>
            <w:r>
              <w:rPr>
                <w:rFonts w:eastAsia="方正仿宋_GBK"/>
                <w:szCs w:val="21"/>
              </w:rPr>
              <w:t>分）</w:t>
            </w:r>
          </w:p>
        </w:tc>
      </w:tr>
      <w:tr w:rsidR="00BB1906" w14:paraId="72DB79F7" w14:textId="77777777">
        <w:trPr>
          <w:trHeight w:val="405"/>
        </w:trPr>
        <w:tc>
          <w:tcPr>
            <w:tcW w:w="9196" w:type="dxa"/>
            <w:gridSpan w:val="2"/>
            <w:shd w:val="clear" w:color="auto" w:fill="auto"/>
            <w:vAlign w:val="center"/>
          </w:tcPr>
          <w:p w14:paraId="5942CDBC" w14:textId="77777777" w:rsidR="00BB1906" w:rsidRDefault="00000000">
            <w:pPr>
              <w:jc w:val="left"/>
              <w:rPr>
                <w:rFonts w:eastAsia="方正黑体_GBK"/>
                <w:szCs w:val="21"/>
              </w:rPr>
            </w:pPr>
            <w:r>
              <w:rPr>
                <w:rFonts w:eastAsia="方正黑体_GBK" w:hint="eastAsia"/>
                <w:szCs w:val="21"/>
              </w:rPr>
              <w:t>三、总得分（</w:t>
            </w:r>
            <w:r>
              <w:rPr>
                <w:rFonts w:eastAsia="方正黑体_GBK" w:hint="eastAsia"/>
                <w:szCs w:val="21"/>
              </w:rPr>
              <w:t>100</w:t>
            </w:r>
            <w:r>
              <w:rPr>
                <w:rFonts w:eastAsia="方正黑体_GBK" w:hint="eastAsia"/>
                <w:szCs w:val="21"/>
              </w:rPr>
              <w:t>分）</w:t>
            </w:r>
            <w:r>
              <w:rPr>
                <w:rFonts w:eastAsia="方正黑体_GBK" w:hint="eastAsia"/>
                <w:szCs w:val="21"/>
              </w:rPr>
              <w:t>=</w:t>
            </w:r>
            <w:r>
              <w:rPr>
                <w:rFonts w:eastAsia="方正黑体_GBK" w:hint="eastAsia"/>
                <w:szCs w:val="21"/>
              </w:rPr>
              <w:t>直购电得分</w:t>
            </w:r>
            <w:r>
              <w:rPr>
                <w:rFonts w:eastAsia="方正黑体_GBK" w:hint="eastAsia"/>
                <w:szCs w:val="21"/>
              </w:rPr>
              <w:t>*0.4+</w:t>
            </w:r>
            <w:r>
              <w:rPr>
                <w:rFonts w:eastAsia="方正黑体_GBK" w:hint="eastAsia"/>
                <w:szCs w:val="21"/>
              </w:rPr>
              <w:t>绿电得分</w:t>
            </w:r>
            <w:r>
              <w:rPr>
                <w:rFonts w:eastAsia="方正黑体_GBK" w:hint="eastAsia"/>
                <w:szCs w:val="21"/>
              </w:rPr>
              <w:t>*0.6</w:t>
            </w:r>
          </w:p>
        </w:tc>
      </w:tr>
    </w:tbl>
    <w:p w14:paraId="68E2DC4F" w14:textId="77777777" w:rsidR="00BB1906" w:rsidRDefault="00000000">
      <w:pPr>
        <w:spacing w:line="580" w:lineRule="exact"/>
        <w:ind w:firstLineChars="200" w:firstLine="560"/>
        <w:rPr>
          <w:rFonts w:eastAsia="方正黑体_GBK"/>
          <w:sz w:val="28"/>
          <w:szCs w:val="28"/>
        </w:rPr>
      </w:pPr>
      <w:r>
        <w:rPr>
          <w:rFonts w:eastAsia="方正黑体_GBK"/>
          <w:sz w:val="28"/>
          <w:szCs w:val="28"/>
        </w:rPr>
        <w:t>一、评标原则：</w:t>
      </w:r>
    </w:p>
    <w:p w14:paraId="622AABF9" w14:textId="77777777" w:rsidR="00BB1906" w:rsidRDefault="00000000">
      <w:pPr>
        <w:spacing w:line="580" w:lineRule="exact"/>
        <w:ind w:firstLine="570"/>
        <w:rPr>
          <w:rFonts w:eastAsia="方正仿宋_GBK"/>
          <w:sz w:val="28"/>
          <w:szCs w:val="28"/>
        </w:rPr>
      </w:pPr>
      <w:r>
        <w:rPr>
          <w:rFonts w:eastAsia="方正仿宋_GBK" w:hint="eastAsia"/>
          <w:sz w:val="28"/>
          <w:szCs w:val="28"/>
        </w:rPr>
        <w:t xml:space="preserve">1.1 </w:t>
      </w:r>
      <w:r>
        <w:rPr>
          <w:rFonts w:eastAsia="方正仿宋_GBK" w:hint="eastAsia"/>
          <w:sz w:val="28"/>
          <w:szCs w:val="28"/>
        </w:rPr>
        <w:t>招标人根据招标项目特点依法组建评标委员会，与投标人有关联的人员不得进入相关项目的评标委员会。</w:t>
      </w:r>
    </w:p>
    <w:p w14:paraId="1A14512B" w14:textId="77777777" w:rsidR="00BB1906" w:rsidRDefault="00000000">
      <w:pPr>
        <w:spacing w:line="580" w:lineRule="exact"/>
        <w:ind w:firstLine="570"/>
        <w:rPr>
          <w:rFonts w:eastAsia="方正仿宋_GBK"/>
          <w:sz w:val="28"/>
          <w:szCs w:val="28"/>
        </w:rPr>
      </w:pPr>
      <w:r>
        <w:rPr>
          <w:rFonts w:eastAsia="方正仿宋_GBK"/>
          <w:sz w:val="28"/>
          <w:szCs w:val="28"/>
        </w:rPr>
        <w:t>1.2</w:t>
      </w:r>
      <w:r>
        <w:rPr>
          <w:rFonts w:eastAsia="方正仿宋_GBK"/>
          <w:sz w:val="28"/>
          <w:szCs w:val="28"/>
        </w:rPr>
        <w:t>我司保证评标在严格保密的情况下进行，并遵循公开、公平、公正和诚实信用的原则。</w:t>
      </w:r>
    </w:p>
    <w:p w14:paraId="187A8CB4" w14:textId="77777777" w:rsidR="00BB1906" w:rsidRDefault="00000000">
      <w:pPr>
        <w:spacing w:line="580" w:lineRule="exact"/>
        <w:ind w:firstLine="570"/>
        <w:rPr>
          <w:rFonts w:eastAsia="方正仿宋_GBK"/>
          <w:sz w:val="28"/>
          <w:szCs w:val="28"/>
        </w:rPr>
      </w:pPr>
      <w:r>
        <w:rPr>
          <w:rFonts w:eastAsia="方正仿宋_GBK"/>
          <w:sz w:val="28"/>
          <w:szCs w:val="28"/>
        </w:rPr>
        <w:t>1.3</w:t>
      </w:r>
      <w:r>
        <w:rPr>
          <w:rFonts w:eastAsia="方正仿宋_GBK"/>
          <w:sz w:val="28"/>
          <w:szCs w:val="28"/>
        </w:rPr>
        <w:t>评标委员会可以要求投标人对投标文件中含义不明确的内容在开、评标时作必要的澄清或者说明，但澄清或者说明不得超出投标文件的范围或者改变投标文件的实质性内容。</w:t>
      </w:r>
    </w:p>
    <w:p w14:paraId="3074A411" w14:textId="77777777" w:rsidR="00BB1906" w:rsidRDefault="00000000">
      <w:pPr>
        <w:spacing w:line="580" w:lineRule="exact"/>
        <w:ind w:firstLine="570"/>
        <w:rPr>
          <w:rFonts w:eastAsia="方正仿宋_GBK"/>
          <w:sz w:val="28"/>
          <w:szCs w:val="28"/>
        </w:rPr>
      </w:pPr>
      <w:r>
        <w:rPr>
          <w:rFonts w:eastAsia="方正仿宋_GBK"/>
          <w:sz w:val="28"/>
          <w:szCs w:val="28"/>
        </w:rPr>
        <w:t>1.4</w:t>
      </w:r>
      <w:r>
        <w:rPr>
          <w:rFonts w:eastAsia="方正仿宋_GBK"/>
          <w:sz w:val="28"/>
          <w:szCs w:val="28"/>
        </w:rPr>
        <w:t>评标委员会严格按照招标文件的要求和条件进行评标。</w:t>
      </w:r>
    </w:p>
    <w:p w14:paraId="05C6EF61" w14:textId="77777777" w:rsidR="00BB1906" w:rsidRDefault="00000000">
      <w:pPr>
        <w:spacing w:line="580" w:lineRule="exact"/>
        <w:ind w:firstLine="570"/>
        <w:rPr>
          <w:rFonts w:eastAsia="方正仿宋_GBK"/>
          <w:sz w:val="28"/>
          <w:szCs w:val="28"/>
        </w:rPr>
      </w:pPr>
      <w:r>
        <w:rPr>
          <w:rFonts w:eastAsia="方正仿宋_GBK"/>
          <w:sz w:val="28"/>
          <w:szCs w:val="28"/>
        </w:rPr>
        <w:lastRenderedPageBreak/>
        <w:t>1.5</w:t>
      </w:r>
      <w:r>
        <w:rPr>
          <w:rFonts w:eastAsia="方正仿宋_GBK"/>
          <w:sz w:val="28"/>
          <w:szCs w:val="28"/>
        </w:rPr>
        <w:t>在确定中标人前，招标人不得与投标人就价格、投标方案等实质性内容进行谈判。</w:t>
      </w:r>
    </w:p>
    <w:p w14:paraId="3BDA0F7D" w14:textId="77777777" w:rsidR="00BB1906" w:rsidRDefault="00000000">
      <w:pPr>
        <w:spacing w:line="580" w:lineRule="exact"/>
        <w:ind w:firstLineChars="200" w:firstLine="560"/>
        <w:rPr>
          <w:rFonts w:eastAsia="方正黑体_GBK"/>
          <w:sz w:val="28"/>
          <w:szCs w:val="28"/>
        </w:rPr>
      </w:pPr>
      <w:r>
        <w:rPr>
          <w:rFonts w:eastAsia="方正黑体_GBK"/>
          <w:sz w:val="28"/>
          <w:szCs w:val="28"/>
        </w:rPr>
        <w:t>二、评标方法</w:t>
      </w:r>
    </w:p>
    <w:p w14:paraId="3791118B"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2.1</w:t>
      </w:r>
      <w:r>
        <w:rPr>
          <w:rFonts w:eastAsia="方正仿宋_GBK"/>
          <w:bCs/>
          <w:sz w:val="28"/>
          <w:szCs w:val="28"/>
        </w:rPr>
        <w:t>本项目采用综合评估法：按总分由高至低排序，具体计算公式见《评标办法前附表》。</w:t>
      </w:r>
    </w:p>
    <w:p w14:paraId="535AC0E2"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2.2</w:t>
      </w:r>
      <w:r>
        <w:rPr>
          <w:rFonts w:eastAsia="方正仿宋_GBK"/>
          <w:bCs/>
          <w:sz w:val="28"/>
          <w:szCs w:val="28"/>
        </w:rPr>
        <w:t>招标人对投标文件的判定，仅依据投标文件内容本身，不依据开标后的任何外来证明。</w:t>
      </w:r>
    </w:p>
    <w:p w14:paraId="5BA69191" w14:textId="77777777" w:rsidR="00BB1906" w:rsidRDefault="00000000">
      <w:pPr>
        <w:spacing w:line="580" w:lineRule="exact"/>
        <w:ind w:firstLineChars="200" w:firstLine="560"/>
        <w:rPr>
          <w:rFonts w:eastAsia="方正黑体_GBK"/>
          <w:sz w:val="28"/>
          <w:szCs w:val="28"/>
        </w:rPr>
      </w:pPr>
      <w:r>
        <w:rPr>
          <w:rFonts w:eastAsia="方正黑体_GBK"/>
          <w:sz w:val="28"/>
          <w:szCs w:val="28"/>
        </w:rPr>
        <w:t>三、评审标准</w:t>
      </w:r>
    </w:p>
    <w:p w14:paraId="202B3DFF"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投标文件及投标报价的评审，若出现下列情况之一，则投标文件作废标处理：</w:t>
      </w:r>
    </w:p>
    <w:p w14:paraId="35F61CB4"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3.1</w:t>
      </w:r>
      <w:r>
        <w:rPr>
          <w:rFonts w:eastAsia="方正仿宋_GBK"/>
          <w:bCs/>
          <w:sz w:val="28"/>
          <w:szCs w:val="28"/>
        </w:rPr>
        <w:t>投标文件未满足投标须知第</w:t>
      </w:r>
      <w:r>
        <w:rPr>
          <w:rFonts w:eastAsia="方正仿宋_GBK" w:hint="eastAsia"/>
          <w:bCs/>
          <w:sz w:val="28"/>
          <w:szCs w:val="28"/>
        </w:rPr>
        <w:t>19</w:t>
      </w:r>
      <w:r>
        <w:rPr>
          <w:rFonts w:eastAsia="方正仿宋_GBK"/>
          <w:bCs/>
          <w:sz w:val="28"/>
          <w:szCs w:val="28"/>
        </w:rPr>
        <w:t>项的内容和填报要求的；</w:t>
      </w:r>
    </w:p>
    <w:p w14:paraId="3DB800A7"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3.2</w:t>
      </w:r>
      <w:r>
        <w:rPr>
          <w:rFonts w:eastAsia="方正仿宋_GBK"/>
          <w:bCs/>
          <w:sz w:val="28"/>
          <w:szCs w:val="28"/>
        </w:rPr>
        <w:t>投标人有符合投标须知第</w:t>
      </w:r>
      <w:r>
        <w:rPr>
          <w:rFonts w:eastAsia="方正仿宋_GBK" w:hint="eastAsia"/>
          <w:bCs/>
          <w:sz w:val="28"/>
          <w:szCs w:val="28"/>
        </w:rPr>
        <w:t>21</w:t>
      </w:r>
      <w:r>
        <w:rPr>
          <w:rFonts w:eastAsia="方正仿宋_GBK"/>
          <w:bCs/>
          <w:sz w:val="28"/>
          <w:szCs w:val="28"/>
        </w:rPr>
        <w:t>项规定的；</w:t>
      </w:r>
    </w:p>
    <w:p w14:paraId="56FDE9A6" w14:textId="77777777" w:rsidR="00BB1906" w:rsidRDefault="00000000">
      <w:pPr>
        <w:spacing w:line="580" w:lineRule="exact"/>
        <w:ind w:rightChars="-84" w:right="-176" w:firstLineChars="200" w:firstLine="560"/>
        <w:rPr>
          <w:rFonts w:eastAsia="方正仿宋_GBK"/>
          <w:bCs/>
          <w:sz w:val="28"/>
          <w:szCs w:val="28"/>
        </w:rPr>
      </w:pPr>
      <w:r>
        <w:rPr>
          <w:rFonts w:eastAsia="方正仿宋_GBK"/>
          <w:bCs/>
          <w:sz w:val="28"/>
          <w:szCs w:val="28"/>
        </w:rPr>
        <w:t>3.3</w:t>
      </w:r>
      <w:r>
        <w:rPr>
          <w:rFonts w:eastAsia="方正仿宋_GBK"/>
          <w:bCs/>
          <w:sz w:val="28"/>
          <w:szCs w:val="28"/>
        </w:rPr>
        <w:t>公司法人（负责人）为同一人或者存在控股、管理关系的不同公司，同时参加本项目投标活动</w:t>
      </w:r>
      <w:r>
        <w:rPr>
          <w:rFonts w:eastAsia="方正仿宋_GBK" w:hint="eastAsia"/>
          <w:bCs/>
          <w:sz w:val="28"/>
          <w:szCs w:val="28"/>
        </w:rPr>
        <w:t>的；</w:t>
      </w:r>
    </w:p>
    <w:p w14:paraId="65F95D1E" w14:textId="77777777" w:rsidR="00BB1906" w:rsidRDefault="00000000">
      <w:pPr>
        <w:spacing w:line="580" w:lineRule="exact"/>
        <w:ind w:rightChars="-84" w:right="-176" w:firstLineChars="200" w:firstLine="560"/>
        <w:rPr>
          <w:rFonts w:eastAsia="方正仿宋_GBK"/>
          <w:bCs/>
          <w:sz w:val="28"/>
          <w:szCs w:val="28"/>
        </w:rPr>
      </w:pPr>
      <w:r>
        <w:rPr>
          <w:rFonts w:eastAsia="方正仿宋_GBK" w:hint="eastAsia"/>
          <w:bCs/>
          <w:sz w:val="28"/>
          <w:szCs w:val="28"/>
        </w:rPr>
        <w:t xml:space="preserve">3.4 </w:t>
      </w:r>
      <w:r>
        <w:rPr>
          <w:rFonts w:eastAsia="方正仿宋_GBK"/>
          <w:bCs/>
          <w:sz w:val="28"/>
          <w:szCs w:val="28"/>
        </w:rPr>
        <w:t>投标人的投标报价明显偏离市场价格，经评标委员会认定为恶意竞标的。</w:t>
      </w:r>
    </w:p>
    <w:p w14:paraId="2A76439B" w14:textId="77777777" w:rsidR="00BB1906" w:rsidRDefault="00000000">
      <w:pPr>
        <w:spacing w:line="580" w:lineRule="exact"/>
        <w:ind w:firstLineChars="200" w:firstLine="560"/>
        <w:rPr>
          <w:rFonts w:eastAsia="方正黑体_GBK"/>
          <w:sz w:val="28"/>
          <w:szCs w:val="28"/>
        </w:rPr>
      </w:pPr>
      <w:r>
        <w:rPr>
          <w:rFonts w:eastAsia="方正黑体_GBK"/>
          <w:sz w:val="28"/>
          <w:szCs w:val="28"/>
        </w:rPr>
        <w:t>四、中标结果发布</w:t>
      </w:r>
    </w:p>
    <w:p w14:paraId="160C66E1" w14:textId="77777777" w:rsidR="00BB1906" w:rsidRDefault="00000000">
      <w:pPr>
        <w:spacing w:line="580" w:lineRule="exact"/>
        <w:ind w:firstLine="570"/>
        <w:rPr>
          <w:rFonts w:eastAsia="方正仿宋_GBK"/>
          <w:sz w:val="28"/>
          <w:szCs w:val="28"/>
        </w:rPr>
      </w:pPr>
      <w:r>
        <w:rPr>
          <w:rFonts w:eastAsia="方正仿宋_GBK"/>
          <w:sz w:val="28"/>
          <w:szCs w:val="28"/>
        </w:rPr>
        <w:t>4.</w:t>
      </w:r>
      <w:r>
        <w:rPr>
          <w:rFonts w:eastAsia="方正仿宋_GBK" w:hint="eastAsia"/>
          <w:sz w:val="28"/>
          <w:szCs w:val="28"/>
        </w:rPr>
        <w:t>1</w:t>
      </w:r>
      <w:r>
        <w:rPr>
          <w:rFonts w:eastAsia="方正仿宋_GBK"/>
          <w:sz w:val="28"/>
          <w:szCs w:val="28"/>
        </w:rPr>
        <w:t>中标人确定后，由</w:t>
      </w:r>
      <w:r>
        <w:rPr>
          <w:rFonts w:eastAsia="方正仿宋_GBK"/>
          <w:bCs/>
          <w:sz w:val="28"/>
          <w:szCs w:val="28"/>
        </w:rPr>
        <w:t>招标人</w:t>
      </w:r>
      <w:r>
        <w:rPr>
          <w:rFonts w:eastAsia="方正仿宋_GBK"/>
          <w:sz w:val="28"/>
          <w:szCs w:val="28"/>
        </w:rPr>
        <w:t>向中标人发出书面中标通知书。</w:t>
      </w:r>
    </w:p>
    <w:p w14:paraId="74D389D8" w14:textId="77777777" w:rsidR="00BB1906" w:rsidRDefault="00000000">
      <w:pPr>
        <w:spacing w:line="580" w:lineRule="exact"/>
        <w:ind w:firstLine="570"/>
        <w:rPr>
          <w:rFonts w:eastAsia="方正仿宋_GBK"/>
          <w:sz w:val="28"/>
          <w:szCs w:val="28"/>
        </w:rPr>
      </w:pPr>
      <w:r>
        <w:rPr>
          <w:rFonts w:eastAsia="方正仿宋_GBK"/>
          <w:sz w:val="28"/>
          <w:szCs w:val="28"/>
        </w:rPr>
        <w:t>4.</w:t>
      </w:r>
      <w:r>
        <w:rPr>
          <w:rFonts w:eastAsia="方正仿宋_GBK" w:hint="eastAsia"/>
          <w:sz w:val="28"/>
          <w:szCs w:val="28"/>
        </w:rPr>
        <w:t>2</w:t>
      </w:r>
      <w:r>
        <w:rPr>
          <w:rFonts w:eastAsia="方正仿宋_GBK"/>
          <w:bCs/>
          <w:sz w:val="28"/>
          <w:szCs w:val="28"/>
        </w:rPr>
        <w:t>招标人</w:t>
      </w:r>
      <w:r>
        <w:rPr>
          <w:rFonts w:eastAsia="方正仿宋_GBK"/>
          <w:sz w:val="28"/>
          <w:szCs w:val="28"/>
        </w:rPr>
        <w:t>负责向重庆机电集团有关单位通报招标结果。</w:t>
      </w:r>
    </w:p>
    <w:p w14:paraId="725C27F0" w14:textId="77777777" w:rsidR="00BB1906" w:rsidRDefault="00000000">
      <w:pPr>
        <w:spacing w:line="580" w:lineRule="exact"/>
        <w:ind w:firstLine="570"/>
        <w:rPr>
          <w:rFonts w:eastAsia="方正仿宋_GBK"/>
          <w:sz w:val="28"/>
          <w:szCs w:val="28"/>
        </w:rPr>
      </w:pPr>
      <w:r>
        <w:rPr>
          <w:rFonts w:eastAsia="方正仿宋_GBK"/>
          <w:sz w:val="28"/>
          <w:szCs w:val="28"/>
        </w:rPr>
        <w:t>4.</w:t>
      </w:r>
      <w:r>
        <w:rPr>
          <w:rFonts w:eastAsia="方正仿宋_GBK" w:hint="eastAsia"/>
          <w:sz w:val="28"/>
          <w:szCs w:val="28"/>
        </w:rPr>
        <w:t>3</w:t>
      </w:r>
      <w:r>
        <w:rPr>
          <w:rFonts w:eastAsia="方正仿宋_GBK"/>
          <w:sz w:val="28"/>
          <w:szCs w:val="28"/>
        </w:rPr>
        <w:t>中标通知书发出后，中标人放弃中标项目的，招标人依法保留向违约方追究法律责任的权力。</w:t>
      </w:r>
    </w:p>
    <w:p w14:paraId="547527C9" w14:textId="77777777" w:rsidR="00BB1906" w:rsidRDefault="00000000">
      <w:pPr>
        <w:spacing w:line="580" w:lineRule="exact"/>
        <w:ind w:firstLineChars="200" w:firstLine="560"/>
        <w:rPr>
          <w:rFonts w:eastAsia="方正黑体_GBK"/>
          <w:sz w:val="28"/>
          <w:szCs w:val="28"/>
        </w:rPr>
      </w:pPr>
      <w:r>
        <w:rPr>
          <w:rFonts w:eastAsia="方正黑体_GBK"/>
          <w:sz w:val="28"/>
          <w:szCs w:val="28"/>
        </w:rPr>
        <w:t>五、执行要求</w:t>
      </w:r>
    </w:p>
    <w:p w14:paraId="2D841EC4" w14:textId="77777777" w:rsidR="00BB1906" w:rsidRDefault="00000000">
      <w:pPr>
        <w:spacing w:line="580" w:lineRule="exact"/>
        <w:ind w:firstLine="570"/>
        <w:rPr>
          <w:rFonts w:eastAsia="方正仿宋_GBK"/>
          <w:sz w:val="28"/>
          <w:szCs w:val="28"/>
        </w:rPr>
      </w:pPr>
      <w:r>
        <w:rPr>
          <w:rFonts w:eastAsia="方正仿宋_GBK" w:hint="eastAsia"/>
          <w:sz w:val="28"/>
          <w:szCs w:val="28"/>
        </w:rPr>
        <w:t>5</w:t>
      </w:r>
      <w:r>
        <w:rPr>
          <w:rFonts w:eastAsia="方正仿宋_GBK"/>
          <w:sz w:val="28"/>
          <w:szCs w:val="28"/>
        </w:rPr>
        <w:t>.1</w:t>
      </w:r>
      <w:r>
        <w:rPr>
          <w:rFonts w:eastAsia="方正仿宋_GBK"/>
          <w:sz w:val="28"/>
          <w:szCs w:val="28"/>
        </w:rPr>
        <w:t>中标人在履约过程中执行</w:t>
      </w:r>
      <w:r>
        <w:rPr>
          <w:rFonts w:eastAsia="方正仿宋_GBK" w:hint="eastAsia"/>
          <w:sz w:val="28"/>
          <w:szCs w:val="28"/>
        </w:rPr>
        <w:t>投标人投标文件的价格，除</w:t>
      </w:r>
      <w:r>
        <w:rPr>
          <w:rFonts w:eastAsia="方正仿宋_GBK"/>
          <w:bCs/>
          <w:sz w:val="28"/>
          <w:szCs w:val="28"/>
        </w:rPr>
        <w:t>遇政府政策文件调整</w:t>
      </w:r>
      <w:r>
        <w:rPr>
          <w:rFonts w:eastAsia="方正仿宋_GBK" w:hint="eastAsia"/>
          <w:bCs/>
          <w:sz w:val="28"/>
          <w:szCs w:val="28"/>
        </w:rPr>
        <w:t>外</w:t>
      </w:r>
      <w:r>
        <w:rPr>
          <w:rFonts w:eastAsia="方正仿宋_GBK"/>
          <w:bCs/>
          <w:sz w:val="28"/>
          <w:szCs w:val="28"/>
        </w:rPr>
        <w:t>，</w:t>
      </w:r>
      <w:r>
        <w:rPr>
          <w:rFonts w:eastAsia="方正仿宋_GBK" w:hint="eastAsia"/>
          <w:bCs/>
          <w:sz w:val="28"/>
          <w:szCs w:val="28"/>
        </w:rPr>
        <w:t>不得以其他任何理由调高执行价格。</w:t>
      </w:r>
    </w:p>
    <w:p w14:paraId="409D0963" w14:textId="77777777" w:rsidR="00BB1906" w:rsidRDefault="00000000">
      <w:pPr>
        <w:spacing w:line="580" w:lineRule="exact"/>
        <w:ind w:firstLine="570"/>
        <w:rPr>
          <w:rFonts w:eastAsia="方正仿宋_GBK"/>
          <w:sz w:val="28"/>
          <w:szCs w:val="28"/>
        </w:rPr>
      </w:pPr>
      <w:r>
        <w:rPr>
          <w:rFonts w:eastAsia="方正仿宋_GBK"/>
          <w:sz w:val="28"/>
          <w:szCs w:val="28"/>
        </w:rPr>
        <w:lastRenderedPageBreak/>
        <w:t>5.1</w:t>
      </w:r>
      <w:r>
        <w:rPr>
          <w:rFonts w:eastAsia="方正仿宋_GBK"/>
          <w:sz w:val="28"/>
          <w:szCs w:val="28"/>
        </w:rPr>
        <w:t>由</w:t>
      </w:r>
      <w:r>
        <w:rPr>
          <w:rFonts w:eastAsia="方正仿宋_GBK"/>
          <w:bCs/>
          <w:sz w:val="28"/>
          <w:szCs w:val="28"/>
        </w:rPr>
        <w:t>重庆机电集团及所属企业</w:t>
      </w:r>
      <w:r>
        <w:rPr>
          <w:rFonts w:eastAsia="方正仿宋_GBK"/>
          <w:sz w:val="28"/>
          <w:szCs w:val="28"/>
        </w:rPr>
        <w:t>与中标人签订书面供电协议并执行。</w:t>
      </w:r>
    </w:p>
    <w:p w14:paraId="637E000B" w14:textId="77777777" w:rsidR="00BB1906" w:rsidRDefault="00000000">
      <w:pPr>
        <w:spacing w:line="580" w:lineRule="exact"/>
        <w:ind w:firstLineChars="200" w:firstLine="560"/>
        <w:rPr>
          <w:rFonts w:eastAsia="方正仿宋_GBK"/>
          <w:sz w:val="28"/>
          <w:szCs w:val="28"/>
        </w:rPr>
      </w:pPr>
      <w:r>
        <w:rPr>
          <w:rFonts w:eastAsia="方正仿宋_GBK"/>
          <w:sz w:val="28"/>
          <w:szCs w:val="28"/>
        </w:rPr>
        <w:t>5.2</w:t>
      </w:r>
      <w:r>
        <w:rPr>
          <w:rFonts w:eastAsia="方正仿宋_GBK"/>
          <w:bCs/>
          <w:sz w:val="28"/>
          <w:szCs w:val="28"/>
        </w:rPr>
        <w:t>招标人</w:t>
      </w:r>
      <w:r>
        <w:rPr>
          <w:rFonts w:eastAsia="方正仿宋_GBK"/>
          <w:sz w:val="28"/>
          <w:szCs w:val="28"/>
        </w:rPr>
        <w:t>与标的需求企业共同负责对中标人进行业绩评价。对</w:t>
      </w:r>
      <w:r>
        <w:rPr>
          <w:rFonts w:eastAsia="方正仿宋_GBK"/>
          <w:sz w:val="28"/>
          <w:szCs w:val="28"/>
        </w:rPr>
        <w:t>1</w:t>
      </w:r>
      <w:r>
        <w:rPr>
          <w:rFonts w:eastAsia="方正仿宋_GBK"/>
          <w:sz w:val="28"/>
          <w:szCs w:val="28"/>
        </w:rPr>
        <w:t>次业绩评价不合格的中标人亮黄牌警告，要求限期整改；对连续</w:t>
      </w:r>
      <w:r>
        <w:rPr>
          <w:rFonts w:eastAsia="方正仿宋_GBK"/>
          <w:sz w:val="28"/>
          <w:szCs w:val="28"/>
        </w:rPr>
        <w:t>2</w:t>
      </w:r>
      <w:r>
        <w:rPr>
          <w:rFonts w:eastAsia="方正仿宋_GBK"/>
          <w:sz w:val="28"/>
          <w:szCs w:val="28"/>
        </w:rPr>
        <w:t>次业绩评价不合格的中标人亮红牌警告，要求限期整改，并处罚金；对连续</w:t>
      </w:r>
      <w:r>
        <w:rPr>
          <w:rFonts w:eastAsia="方正仿宋_GBK"/>
          <w:sz w:val="28"/>
          <w:szCs w:val="28"/>
        </w:rPr>
        <w:t>3</w:t>
      </w:r>
      <w:r>
        <w:rPr>
          <w:rFonts w:eastAsia="方正仿宋_GBK"/>
          <w:sz w:val="28"/>
          <w:szCs w:val="28"/>
        </w:rPr>
        <w:t>次业绩评价不合格的中标人取消当年供电合同。</w:t>
      </w:r>
    </w:p>
    <w:p w14:paraId="73D4811B" w14:textId="77777777" w:rsidR="00BB1906" w:rsidRDefault="00000000">
      <w:pPr>
        <w:spacing w:line="580" w:lineRule="exact"/>
        <w:ind w:firstLineChars="200" w:firstLine="560"/>
        <w:rPr>
          <w:rFonts w:eastAsia="方正黑体_GBK"/>
          <w:sz w:val="28"/>
          <w:szCs w:val="28"/>
        </w:rPr>
      </w:pPr>
      <w:r>
        <w:rPr>
          <w:rFonts w:eastAsia="方正黑体_GBK"/>
          <w:sz w:val="28"/>
          <w:szCs w:val="28"/>
        </w:rPr>
        <w:t>六、监督检查</w:t>
      </w:r>
    </w:p>
    <w:p w14:paraId="3A69E437" w14:textId="77777777" w:rsidR="00BB1906" w:rsidRDefault="00000000">
      <w:pPr>
        <w:spacing w:line="580" w:lineRule="exact"/>
        <w:ind w:firstLine="570"/>
        <w:rPr>
          <w:rFonts w:eastAsia="方正仿宋_GBK"/>
          <w:b/>
          <w:sz w:val="28"/>
          <w:szCs w:val="28"/>
        </w:rPr>
      </w:pPr>
      <w:r>
        <w:rPr>
          <w:rFonts w:eastAsia="方正仿宋_GBK"/>
          <w:sz w:val="28"/>
          <w:szCs w:val="28"/>
        </w:rPr>
        <w:t>6.1</w:t>
      </w:r>
      <w:r>
        <w:rPr>
          <w:rFonts w:eastAsia="方正仿宋_GBK"/>
          <w:sz w:val="28"/>
          <w:szCs w:val="28"/>
        </w:rPr>
        <w:t>为强化招投标活动公开、公平、公正及诚实信用原则，有效防范经营风险和道德风险，重庆机电集团特设置反舞弊举报电话：</w:t>
      </w:r>
      <w:r>
        <w:rPr>
          <w:rFonts w:eastAsia="方正仿宋_GBK"/>
          <w:b/>
          <w:sz w:val="28"/>
          <w:szCs w:val="28"/>
        </w:rPr>
        <w:t>023-63075699</w:t>
      </w:r>
      <w:r>
        <w:rPr>
          <w:rFonts w:eastAsia="方正仿宋_GBK"/>
          <w:b/>
          <w:sz w:val="28"/>
          <w:szCs w:val="28"/>
        </w:rPr>
        <w:t>。</w:t>
      </w:r>
    </w:p>
    <w:p w14:paraId="0B64F21E" w14:textId="77777777" w:rsidR="00BB1906" w:rsidRDefault="00000000">
      <w:pP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br w:type="page"/>
      </w:r>
    </w:p>
    <w:p w14:paraId="3AA91E19" w14:textId="77777777" w:rsidR="00BB1906" w:rsidRDefault="00000000">
      <w:pPr>
        <w:pStyle w:val="2"/>
        <w:spacing w:line="580" w:lineRule="exact"/>
        <w:jc w:val="center"/>
        <w:rPr>
          <w:rFonts w:ascii="方正小标宋_GBK" w:eastAsia="方正小标宋_GBK" w:hAnsi="方正小标宋_GBK" w:cs="方正小标宋_GBK"/>
          <w:b w:val="0"/>
          <w:bCs w:val="0"/>
          <w:sz w:val="36"/>
          <w:szCs w:val="36"/>
        </w:rPr>
      </w:pPr>
      <w:r>
        <w:rPr>
          <w:rFonts w:ascii="方正小标宋_GBK" w:eastAsia="方正小标宋_GBK" w:hAnsi="方正小标宋_GBK" w:cs="方正小标宋_GBK" w:hint="eastAsia"/>
          <w:b w:val="0"/>
          <w:bCs w:val="0"/>
          <w:sz w:val="36"/>
          <w:szCs w:val="36"/>
        </w:rPr>
        <w:lastRenderedPageBreak/>
        <w:t>第三部分：主要合同条款</w:t>
      </w:r>
    </w:p>
    <w:p w14:paraId="04F47D94" w14:textId="77777777" w:rsidR="00BB1906" w:rsidRDefault="00000000">
      <w:pPr>
        <w:spacing w:beforeLines="100" w:before="312" w:line="50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重庆市电力用户与发电企业电力直接交易协议书</w:t>
      </w:r>
    </w:p>
    <w:p w14:paraId="328237BC" w14:textId="77777777" w:rsidR="00BB1906" w:rsidRDefault="00000000">
      <w:pPr>
        <w:adjustRightInd w:val="0"/>
        <w:snapToGrid w:val="0"/>
        <w:spacing w:line="500" w:lineRule="exact"/>
        <w:jc w:val="center"/>
        <w:rPr>
          <w:rFonts w:ascii="方正楷体_GBK" w:eastAsia="方正楷体_GBK" w:hAnsi="方正楷体_GBK" w:cs="方正楷体_GBK"/>
          <w:bCs/>
          <w:sz w:val="28"/>
          <w:szCs w:val="28"/>
        </w:rPr>
      </w:pPr>
      <w:r>
        <w:rPr>
          <w:rFonts w:ascii="方正楷体_GBK" w:eastAsia="方正楷体_GBK" w:hAnsi="方正楷体_GBK" w:cs="方正楷体_GBK" w:hint="eastAsia"/>
          <w:bCs/>
          <w:sz w:val="28"/>
          <w:szCs w:val="28"/>
        </w:rPr>
        <w:t>（参考格式，最终版本以电力公司合同范本为准）</w:t>
      </w:r>
    </w:p>
    <w:p w14:paraId="48A0FE23" w14:textId="77777777" w:rsidR="00BB1906" w:rsidRDefault="00BB1906">
      <w:pPr>
        <w:adjustRightInd w:val="0"/>
        <w:snapToGrid w:val="0"/>
        <w:spacing w:line="500" w:lineRule="exact"/>
        <w:ind w:firstLineChars="200" w:firstLine="562"/>
        <w:rPr>
          <w:rFonts w:eastAsia="方正仿宋_GBK"/>
          <w:b/>
          <w:bCs/>
          <w:sz w:val="28"/>
          <w:szCs w:val="28"/>
        </w:rPr>
      </w:pPr>
    </w:p>
    <w:p w14:paraId="6342728F" w14:textId="77777777" w:rsidR="00BB1906" w:rsidRDefault="00000000">
      <w:pPr>
        <w:adjustRightInd w:val="0"/>
        <w:snapToGrid w:val="0"/>
        <w:spacing w:line="500" w:lineRule="exact"/>
        <w:ind w:firstLineChars="200" w:firstLine="562"/>
        <w:rPr>
          <w:rFonts w:eastAsia="方正仿宋_GBK"/>
          <w:sz w:val="28"/>
          <w:szCs w:val="28"/>
        </w:rPr>
      </w:pPr>
      <w:r>
        <w:rPr>
          <w:rFonts w:eastAsia="方正仿宋_GBK"/>
          <w:b/>
          <w:bCs/>
          <w:sz w:val="28"/>
          <w:szCs w:val="28"/>
        </w:rPr>
        <w:t>甲方（购电方：电力用户）</w:t>
      </w:r>
      <w:r>
        <w:rPr>
          <w:rFonts w:eastAsia="方正仿宋_GBK" w:hint="eastAsia"/>
          <w:b/>
          <w:bCs/>
          <w:sz w:val="28"/>
          <w:szCs w:val="28"/>
        </w:rPr>
        <w:t>：</w:t>
      </w:r>
      <w:r>
        <w:rPr>
          <w:rFonts w:eastAsia="方正仿宋_GBK"/>
          <w:sz w:val="28"/>
          <w:szCs w:val="28"/>
          <w:u w:val="single"/>
        </w:rPr>
        <w:t xml:space="preserve">    </w:t>
      </w:r>
      <w:r>
        <w:rPr>
          <w:rFonts w:eastAsia="方正仿宋_GBK"/>
          <w:sz w:val="28"/>
          <w:szCs w:val="28"/>
        </w:rPr>
        <w:t>系一家具有法人资格</w:t>
      </w:r>
      <w:r>
        <w:rPr>
          <w:rFonts w:eastAsia="方正仿宋_GBK"/>
          <w:sz w:val="28"/>
          <w:szCs w:val="28"/>
        </w:rPr>
        <w:t>/</w:t>
      </w:r>
      <w:r>
        <w:rPr>
          <w:rFonts w:eastAsia="方正仿宋_GBK"/>
          <w:sz w:val="28"/>
          <w:szCs w:val="28"/>
        </w:rPr>
        <w:t>经法人单位授权的用电企业，电力用户编码</w:t>
      </w:r>
      <w:r>
        <w:rPr>
          <w:rFonts w:eastAsia="方正仿宋_GBK"/>
          <w:sz w:val="28"/>
          <w:szCs w:val="28"/>
          <w:u w:val="single"/>
        </w:rPr>
        <w:t xml:space="preserve">    </w:t>
      </w:r>
      <w:r>
        <w:rPr>
          <w:rFonts w:eastAsia="方正仿宋_GBK"/>
          <w:sz w:val="28"/>
          <w:szCs w:val="28"/>
        </w:rPr>
        <w:t>，用电电压等级</w:t>
      </w:r>
      <w:r>
        <w:rPr>
          <w:rFonts w:eastAsia="方正仿宋_GBK"/>
          <w:sz w:val="28"/>
          <w:szCs w:val="28"/>
          <w:u w:val="single"/>
        </w:rPr>
        <w:t xml:space="preserve">    </w:t>
      </w:r>
      <w:r>
        <w:rPr>
          <w:rFonts w:eastAsia="方正仿宋_GBK"/>
          <w:sz w:val="28"/>
          <w:szCs w:val="28"/>
        </w:rPr>
        <w:t>。企业所在地为</w:t>
      </w:r>
      <w:r>
        <w:rPr>
          <w:rFonts w:eastAsia="方正仿宋_GBK"/>
          <w:sz w:val="28"/>
          <w:szCs w:val="28"/>
          <w:u w:val="single"/>
        </w:rPr>
        <w:t xml:space="preserve">         </w:t>
      </w:r>
      <w:r>
        <w:rPr>
          <w:rFonts w:eastAsia="方正仿宋_GBK"/>
          <w:sz w:val="28"/>
          <w:szCs w:val="28"/>
        </w:rPr>
        <w:t>，在</w:t>
      </w:r>
      <w:r>
        <w:rPr>
          <w:rFonts w:eastAsia="方正仿宋_GBK"/>
          <w:sz w:val="28"/>
          <w:szCs w:val="28"/>
          <w:u w:val="single"/>
        </w:rPr>
        <w:t xml:space="preserve">       </w:t>
      </w:r>
      <w:r>
        <w:rPr>
          <w:rFonts w:eastAsia="方正仿宋_GBK"/>
          <w:sz w:val="28"/>
          <w:szCs w:val="28"/>
        </w:rPr>
        <w:t>登记注册，社会统一信用代码：</w:t>
      </w:r>
      <w:r>
        <w:rPr>
          <w:rFonts w:eastAsia="方正仿宋_GBK"/>
          <w:sz w:val="28"/>
          <w:szCs w:val="28"/>
          <w:u w:val="single"/>
        </w:rPr>
        <w:t xml:space="preserve">     </w:t>
      </w:r>
      <w:r>
        <w:rPr>
          <w:rFonts w:eastAsia="方正仿宋_GBK"/>
          <w:sz w:val="28"/>
          <w:szCs w:val="28"/>
        </w:rPr>
        <w:t>，法定代表人</w:t>
      </w:r>
      <w:r>
        <w:rPr>
          <w:rFonts w:eastAsia="方正仿宋_GBK"/>
          <w:sz w:val="28"/>
          <w:szCs w:val="28"/>
        </w:rPr>
        <w:t>/</w:t>
      </w:r>
      <w:r>
        <w:rPr>
          <w:rFonts w:eastAsia="方正仿宋_GBK"/>
          <w:sz w:val="28"/>
          <w:szCs w:val="28"/>
        </w:rPr>
        <w:t>授权代理人：</w:t>
      </w:r>
      <w:r>
        <w:rPr>
          <w:rFonts w:eastAsia="方正仿宋_GBK"/>
          <w:sz w:val="28"/>
          <w:szCs w:val="28"/>
          <w:u w:val="single"/>
        </w:rPr>
        <w:t xml:space="preserve">  </w:t>
      </w:r>
      <w:r>
        <w:rPr>
          <w:rFonts w:eastAsia="方正仿宋_GBK"/>
          <w:sz w:val="28"/>
          <w:szCs w:val="28"/>
        </w:rPr>
        <w:t>。</w:t>
      </w:r>
      <w:r>
        <w:rPr>
          <w:rFonts w:eastAsia="方正仿宋_GBK"/>
          <w:sz w:val="28"/>
          <w:szCs w:val="28"/>
        </w:rPr>
        <w:t xml:space="preserve"> </w:t>
      </w:r>
    </w:p>
    <w:p w14:paraId="0731BCBB" w14:textId="77777777" w:rsidR="00BB1906" w:rsidRDefault="00000000">
      <w:pPr>
        <w:adjustRightInd w:val="0"/>
        <w:snapToGrid w:val="0"/>
        <w:spacing w:line="500" w:lineRule="exact"/>
        <w:ind w:firstLineChars="200" w:firstLine="562"/>
        <w:rPr>
          <w:rFonts w:eastAsia="方正仿宋_GBK"/>
          <w:sz w:val="28"/>
          <w:szCs w:val="28"/>
        </w:rPr>
      </w:pPr>
      <w:r>
        <w:rPr>
          <w:rFonts w:eastAsia="方正仿宋_GBK"/>
          <w:b/>
          <w:bCs/>
          <w:sz w:val="28"/>
          <w:szCs w:val="28"/>
        </w:rPr>
        <w:t>乙方（售电方：发电企业）</w:t>
      </w:r>
      <w:r>
        <w:rPr>
          <w:rFonts w:eastAsia="方正仿宋_GBK"/>
          <w:sz w:val="28"/>
          <w:szCs w:val="28"/>
        </w:rPr>
        <w:t>：</w:t>
      </w:r>
      <w:r>
        <w:rPr>
          <w:rFonts w:eastAsia="方正仿宋_GBK"/>
          <w:sz w:val="28"/>
          <w:szCs w:val="28"/>
          <w:u w:val="single"/>
        </w:rPr>
        <w:t xml:space="preserve">     </w:t>
      </w:r>
      <w:r>
        <w:rPr>
          <w:rFonts w:eastAsia="方正仿宋_GBK"/>
          <w:sz w:val="28"/>
          <w:szCs w:val="28"/>
        </w:rPr>
        <w:t>系一家具有法人资格的售电公司，符合售电公司准入条件并具备相关资质，企业所在地为</w:t>
      </w:r>
      <w:r>
        <w:rPr>
          <w:rFonts w:eastAsia="方正仿宋_GBK"/>
          <w:sz w:val="28"/>
          <w:szCs w:val="28"/>
          <w:u w:val="single"/>
        </w:rPr>
        <w:t xml:space="preserve">          </w:t>
      </w:r>
      <w:r>
        <w:rPr>
          <w:rFonts w:eastAsia="方正仿宋_GBK"/>
          <w:sz w:val="28"/>
          <w:szCs w:val="28"/>
        </w:rPr>
        <w:t>，在</w:t>
      </w:r>
      <w:r>
        <w:rPr>
          <w:rFonts w:eastAsia="方正仿宋_GBK"/>
          <w:sz w:val="28"/>
          <w:szCs w:val="28"/>
          <w:u w:val="single"/>
        </w:rPr>
        <w:t xml:space="preserve">      </w:t>
      </w:r>
      <w:r>
        <w:rPr>
          <w:rFonts w:eastAsia="方正仿宋_GBK"/>
          <w:sz w:val="28"/>
          <w:szCs w:val="28"/>
        </w:rPr>
        <w:t>登记注册，统一社会信用代码：</w:t>
      </w:r>
      <w:r>
        <w:rPr>
          <w:rFonts w:eastAsia="方正仿宋_GBK"/>
          <w:sz w:val="28"/>
          <w:szCs w:val="28"/>
          <w:u w:val="single"/>
        </w:rPr>
        <w:t xml:space="preserve">       </w:t>
      </w:r>
      <w:r>
        <w:rPr>
          <w:rFonts w:eastAsia="方正仿宋_GBK"/>
          <w:sz w:val="28"/>
          <w:szCs w:val="28"/>
        </w:rPr>
        <w:t>，法定代表人</w:t>
      </w:r>
      <w:r>
        <w:rPr>
          <w:rFonts w:eastAsia="方正仿宋_GBK"/>
          <w:sz w:val="28"/>
          <w:szCs w:val="28"/>
        </w:rPr>
        <w:t>/</w:t>
      </w:r>
      <w:r>
        <w:rPr>
          <w:rFonts w:eastAsia="方正仿宋_GBK"/>
          <w:sz w:val="28"/>
          <w:szCs w:val="28"/>
        </w:rPr>
        <w:t>授权代理人：</w:t>
      </w:r>
      <w:r>
        <w:rPr>
          <w:rFonts w:eastAsia="方正仿宋_GBK"/>
          <w:sz w:val="28"/>
          <w:szCs w:val="28"/>
          <w:u w:val="single"/>
        </w:rPr>
        <w:t xml:space="preserve">        </w:t>
      </w:r>
      <w:r>
        <w:rPr>
          <w:rFonts w:eastAsia="方正仿宋_GBK"/>
          <w:sz w:val="28"/>
          <w:szCs w:val="28"/>
        </w:rPr>
        <w:t>。</w:t>
      </w:r>
    </w:p>
    <w:p w14:paraId="1A22112D"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甲、乙方根据国家有关法律、法规，按照《国家发改委关于进一步深化燃煤发电上网电价市场化改革的通知》（发改价格〔</w:t>
      </w:r>
      <w:r>
        <w:rPr>
          <w:rFonts w:eastAsia="方正仿宋_GBK"/>
          <w:sz w:val="28"/>
          <w:szCs w:val="28"/>
        </w:rPr>
        <w:t>2021</w:t>
      </w:r>
      <w:r>
        <w:rPr>
          <w:rFonts w:eastAsia="方正仿宋_GBK"/>
          <w:sz w:val="28"/>
          <w:szCs w:val="28"/>
        </w:rPr>
        <w:t>〕</w:t>
      </w:r>
      <w:r>
        <w:rPr>
          <w:rFonts w:eastAsia="方正仿宋_GBK"/>
          <w:sz w:val="28"/>
          <w:szCs w:val="28"/>
        </w:rPr>
        <w:t>1439</w:t>
      </w:r>
      <w:r>
        <w:rPr>
          <w:rFonts w:eastAsia="方正仿宋_GBK"/>
          <w:sz w:val="28"/>
          <w:szCs w:val="28"/>
        </w:rPr>
        <w:t>号）、《国家发改委办公厅关于组织开展电网企业代理购电有关事项的通知》（发改价格〔</w:t>
      </w:r>
      <w:r>
        <w:rPr>
          <w:rFonts w:eastAsia="方正仿宋_GBK"/>
          <w:sz w:val="28"/>
          <w:szCs w:val="28"/>
        </w:rPr>
        <w:t>2021</w:t>
      </w:r>
      <w:r>
        <w:rPr>
          <w:rFonts w:eastAsia="方正仿宋_GBK"/>
          <w:sz w:val="28"/>
          <w:szCs w:val="28"/>
        </w:rPr>
        <w:t>〕</w:t>
      </w:r>
      <w:r>
        <w:rPr>
          <w:rFonts w:eastAsia="方正仿宋_GBK"/>
          <w:sz w:val="28"/>
          <w:szCs w:val="28"/>
        </w:rPr>
        <w:t>809</w:t>
      </w:r>
      <w:r>
        <w:rPr>
          <w:rFonts w:eastAsia="方正仿宋_GBK"/>
          <w:sz w:val="28"/>
          <w:szCs w:val="28"/>
        </w:rPr>
        <w:t>号）、《重庆市发改委关于调整我市工商业目录销售电价的通知》（渝发改价格〔</w:t>
      </w:r>
      <w:r>
        <w:rPr>
          <w:rFonts w:eastAsia="方正仿宋_GBK"/>
          <w:sz w:val="28"/>
          <w:szCs w:val="28"/>
        </w:rPr>
        <w:t>2021</w:t>
      </w:r>
      <w:r>
        <w:rPr>
          <w:rFonts w:eastAsia="方正仿宋_GBK"/>
          <w:sz w:val="28"/>
          <w:szCs w:val="28"/>
        </w:rPr>
        <w:t>〕</w:t>
      </w:r>
      <w:r>
        <w:rPr>
          <w:rFonts w:eastAsia="方正仿宋_GBK"/>
          <w:sz w:val="28"/>
          <w:szCs w:val="28"/>
        </w:rPr>
        <w:t>1330</w:t>
      </w:r>
      <w:r>
        <w:rPr>
          <w:rFonts w:eastAsia="方正仿宋_GBK"/>
          <w:sz w:val="28"/>
          <w:szCs w:val="28"/>
        </w:rPr>
        <w:t>号）、《重庆市发展和改革委员会关于进一步完善我市分时电价机制有关事项的通知》（渝发改规范〔</w:t>
      </w:r>
      <w:r>
        <w:rPr>
          <w:rFonts w:eastAsia="方正仿宋_GBK"/>
          <w:sz w:val="28"/>
          <w:szCs w:val="28"/>
        </w:rPr>
        <w:t>2021</w:t>
      </w:r>
      <w:r>
        <w:rPr>
          <w:rFonts w:eastAsia="方正仿宋_GBK"/>
          <w:sz w:val="28"/>
          <w:szCs w:val="28"/>
        </w:rPr>
        <w:t>〕</w:t>
      </w:r>
      <w:r>
        <w:rPr>
          <w:rFonts w:eastAsia="方正仿宋_GBK"/>
          <w:sz w:val="28"/>
          <w:szCs w:val="28"/>
        </w:rPr>
        <w:t>14</w:t>
      </w:r>
      <w:r>
        <w:rPr>
          <w:rFonts w:eastAsia="方正仿宋_GBK"/>
          <w:sz w:val="28"/>
          <w:szCs w:val="28"/>
        </w:rPr>
        <w:t>号）等文件，本着平等、自愿、公平和诚信的原则，经协商一致，达成本代理意向协议，约定如下：</w:t>
      </w:r>
    </w:p>
    <w:p w14:paraId="27F9AA84"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一、甲方于</w:t>
      </w: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月至</w:t>
      </w:r>
      <w:r>
        <w:rPr>
          <w:rFonts w:eastAsia="方正仿宋_GBK"/>
          <w:sz w:val="28"/>
          <w:szCs w:val="28"/>
        </w:rPr>
        <w:t xml:space="preserve">   </w:t>
      </w:r>
      <w:r>
        <w:rPr>
          <w:rFonts w:eastAsia="方正仿宋_GBK"/>
          <w:sz w:val="28"/>
          <w:szCs w:val="28"/>
        </w:rPr>
        <w:t>月向乙方购电</w:t>
      </w:r>
      <w:r>
        <w:rPr>
          <w:rFonts w:eastAsia="方正仿宋_GBK"/>
          <w:sz w:val="28"/>
          <w:szCs w:val="28"/>
        </w:rPr>
        <w:t xml:space="preserve">  </w:t>
      </w:r>
      <w:r>
        <w:rPr>
          <w:rFonts w:eastAsia="方正仿宋_GBK"/>
          <w:sz w:val="28"/>
          <w:szCs w:val="28"/>
        </w:rPr>
        <w:t>万千瓦时，电量以实际结算电量为准。</w:t>
      </w:r>
    </w:p>
    <w:p w14:paraId="300F4227"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二、协议有效期内，甲方购电电价用顺价模式，由用户分时平段交易价格（含税）</w:t>
      </w:r>
      <w:r>
        <w:rPr>
          <w:rFonts w:eastAsia="方正仿宋_GBK"/>
          <w:sz w:val="28"/>
          <w:szCs w:val="28"/>
        </w:rPr>
        <w:t>+</w:t>
      </w:r>
      <w:r>
        <w:rPr>
          <w:rFonts w:eastAsia="方正仿宋_GBK"/>
          <w:sz w:val="28"/>
          <w:szCs w:val="28"/>
        </w:rPr>
        <w:t>输配电价</w:t>
      </w:r>
      <w:r>
        <w:rPr>
          <w:rFonts w:eastAsia="方正仿宋_GBK"/>
          <w:sz w:val="28"/>
          <w:szCs w:val="28"/>
        </w:rPr>
        <w:t>+</w:t>
      </w:r>
      <w:r>
        <w:rPr>
          <w:rFonts w:eastAsia="方正仿宋_GBK"/>
          <w:sz w:val="28"/>
          <w:szCs w:val="28"/>
        </w:rPr>
        <w:t>政府性基金及附加组成（不含变压器基本电费、力调电费及辅助服务费）</w:t>
      </w:r>
      <w:r>
        <w:rPr>
          <w:rFonts w:eastAsia="方正仿宋_GBK"/>
          <w:sz w:val="28"/>
          <w:szCs w:val="28"/>
        </w:rPr>
        <w:t>+</w:t>
      </w:r>
      <w:r>
        <w:rPr>
          <w:rFonts w:eastAsia="方正仿宋_GBK"/>
          <w:sz w:val="28"/>
          <w:szCs w:val="28"/>
        </w:rPr>
        <w:t>乙方让利价格（负数）。</w:t>
      </w:r>
    </w:p>
    <w:p w14:paraId="54698E7C"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1.</w:t>
      </w:r>
      <w:r>
        <w:rPr>
          <w:rFonts w:eastAsia="方正仿宋_GBK"/>
          <w:sz w:val="28"/>
          <w:szCs w:val="28"/>
        </w:rPr>
        <w:t>甲方购电的分时平段交易价格：由甲乙双方协商确定，且以燃煤发电企业基准电价</w:t>
      </w:r>
      <w:r>
        <w:rPr>
          <w:rFonts w:eastAsia="方正仿宋_GBK"/>
          <w:sz w:val="28"/>
          <w:szCs w:val="28"/>
        </w:rPr>
        <w:t>0.3964</w:t>
      </w:r>
      <w:r>
        <w:rPr>
          <w:rFonts w:eastAsia="方正仿宋_GBK"/>
          <w:sz w:val="28"/>
          <w:szCs w:val="28"/>
        </w:rPr>
        <w:t>元</w:t>
      </w:r>
      <w:r>
        <w:rPr>
          <w:rFonts w:eastAsia="方正仿宋_GBK"/>
          <w:sz w:val="28"/>
          <w:szCs w:val="28"/>
        </w:rPr>
        <w:t>/</w:t>
      </w:r>
      <w:r>
        <w:rPr>
          <w:rFonts w:eastAsia="方正仿宋_GBK"/>
          <w:sz w:val="28"/>
          <w:szCs w:val="28"/>
        </w:rPr>
        <w:t>千瓦时为基础，非高耗能企业上浮比例原则上不超过</w:t>
      </w:r>
      <w:r>
        <w:rPr>
          <w:rFonts w:eastAsia="方正仿宋_GBK"/>
          <w:sz w:val="28"/>
          <w:szCs w:val="28"/>
        </w:rPr>
        <w:t>20%</w:t>
      </w:r>
      <w:r>
        <w:rPr>
          <w:rFonts w:eastAsia="方正仿宋_GBK"/>
          <w:sz w:val="28"/>
          <w:szCs w:val="28"/>
        </w:rPr>
        <w:t>，高耗能企业上浮比例不受</w:t>
      </w:r>
      <w:r>
        <w:rPr>
          <w:rFonts w:eastAsia="方正仿宋_GBK"/>
          <w:sz w:val="28"/>
          <w:szCs w:val="28"/>
        </w:rPr>
        <w:t>20%</w:t>
      </w:r>
      <w:r>
        <w:rPr>
          <w:rFonts w:eastAsia="方正仿宋_GBK"/>
          <w:sz w:val="28"/>
          <w:szCs w:val="28"/>
        </w:rPr>
        <w:t>限制。</w:t>
      </w:r>
    </w:p>
    <w:p w14:paraId="708C0D5A"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lastRenderedPageBreak/>
        <w:t>2.</w:t>
      </w:r>
      <w:r>
        <w:rPr>
          <w:rFonts w:eastAsia="方正仿宋_GBK"/>
          <w:sz w:val="28"/>
          <w:szCs w:val="28"/>
        </w:rPr>
        <w:t>甲方购电的输配电价、政府性基金及附加等按《重庆市发展和改革委员会关于调整我市销售电价有关事项的通知》渝发改价格〔</w:t>
      </w:r>
      <w:r>
        <w:rPr>
          <w:rFonts w:eastAsia="方正仿宋_GBK"/>
          <w:sz w:val="28"/>
          <w:szCs w:val="28"/>
        </w:rPr>
        <w:t>2020</w:t>
      </w:r>
      <w:r>
        <w:rPr>
          <w:rFonts w:eastAsia="方正仿宋_GBK"/>
          <w:sz w:val="28"/>
          <w:szCs w:val="28"/>
        </w:rPr>
        <w:t>〕</w:t>
      </w:r>
      <w:r>
        <w:rPr>
          <w:rFonts w:eastAsia="方正仿宋_GBK"/>
          <w:sz w:val="28"/>
          <w:szCs w:val="28"/>
        </w:rPr>
        <w:t>1751</w:t>
      </w:r>
      <w:r>
        <w:rPr>
          <w:rFonts w:eastAsia="方正仿宋_GBK"/>
          <w:sz w:val="28"/>
          <w:szCs w:val="28"/>
        </w:rPr>
        <w:t>号文执行。</w:t>
      </w:r>
    </w:p>
    <w:p w14:paraId="47E91B86"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3.</w:t>
      </w:r>
      <w:r>
        <w:rPr>
          <w:rFonts w:eastAsia="方正仿宋_GBK"/>
          <w:sz w:val="28"/>
          <w:szCs w:val="28"/>
        </w:rPr>
        <w:t>甲方购电的其余分时段电价按照《重庆市发展和改革委员会关于进一步完善我市分时电价机制有关事项的通知》（渝发改规范〔</w:t>
      </w:r>
      <w:r>
        <w:rPr>
          <w:rFonts w:eastAsia="方正仿宋_GBK"/>
          <w:sz w:val="28"/>
          <w:szCs w:val="28"/>
        </w:rPr>
        <w:t>2021</w:t>
      </w:r>
      <w:r>
        <w:rPr>
          <w:rFonts w:eastAsia="方正仿宋_GBK"/>
          <w:sz w:val="28"/>
          <w:szCs w:val="28"/>
        </w:rPr>
        <w:t>〕</w:t>
      </w:r>
      <w:r>
        <w:rPr>
          <w:rFonts w:eastAsia="方正仿宋_GBK"/>
          <w:sz w:val="28"/>
          <w:szCs w:val="28"/>
        </w:rPr>
        <w:t>14</w:t>
      </w:r>
      <w:r>
        <w:rPr>
          <w:rFonts w:eastAsia="方正仿宋_GBK"/>
          <w:sz w:val="28"/>
          <w:szCs w:val="28"/>
        </w:rPr>
        <w:t>号）文执行。</w:t>
      </w:r>
    </w:p>
    <w:p w14:paraId="54D1B7D3"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 xml:space="preserve">4. </w:t>
      </w:r>
      <w:r>
        <w:rPr>
          <w:rFonts w:eastAsia="方正仿宋_GBK"/>
          <w:sz w:val="28"/>
          <w:szCs w:val="28"/>
        </w:rPr>
        <w:t>输配电价参与电力市场化交易分时浮动，具体按政府相关文件执行。</w:t>
      </w:r>
    </w:p>
    <w:p w14:paraId="0C85F2D2"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5.</w:t>
      </w:r>
      <w:r>
        <w:rPr>
          <w:rFonts w:eastAsia="方正仿宋_GBK"/>
          <w:sz w:val="28"/>
          <w:szCs w:val="28"/>
        </w:rPr>
        <w:t>协议执行有效期内，如遇政府政策文件调整，以调整后的规定为准。</w:t>
      </w:r>
    </w:p>
    <w:p w14:paraId="09C11B9D"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三、期间，如遇国家调整电价，甲乙双方在保证发电侧让利不变情况下调整发电侧交易价格、用户侧交易价格和到户电度电价，双方不再重新签订协议。</w:t>
      </w:r>
    </w:p>
    <w:p w14:paraId="504D07C9"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本协议一式柒份，甲乙双方各执两份，交重庆市经济和信息化委员会、国网重庆市电力公司和重庆电力交易中心有限公司各一份备案。</w:t>
      </w:r>
    </w:p>
    <w:p w14:paraId="36309B3D" w14:textId="77777777" w:rsidR="00BB1906" w:rsidRDefault="00BB1906">
      <w:pPr>
        <w:adjustRightInd w:val="0"/>
        <w:snapToGrid w:val="0"/>
        <w:spacing w:line="500" w:lineRule="exact"/>
        <w:rPr>
          <w:rFonts w:eastAsia="方正仿宋_GBK"/>
          <w:sz w:val="28"/>
          <w:szCs w:val="28"/>
        </w:rPr>
      </w:pPr>
    </w:p>
    <w:p w14:paraId="01C03840"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甲方：</w:t>
      </w:r>
      <w:r>
        <w:rPr>
          <w:rFonts w:eastAsia="方正仿宋_GBK"/>
          <w:sz w:val="28"/>
          <w:szCs w:val="28"/>
        </w:rPr>
        <w:t xml:space="preserve">                              </w:t>
      </w:r>
      <w:r>
        <w:rPr>
          <w:rFonts w:eastAsia="方正仿宋_GBK"/>
          <w:sz w:val="28"/>
          <w:szCs w:val="28"/>
        </w:rPr>
        <w:t>乙方：</w:t>
      </w:r>
      <w:r>
        <w:rPr>
          <w:rFonts w:eastAsia="方正仿宋_GBK"/>
          <w:sz w:val="28"/>
          <w:szCs w:val="28"/>
        </w:rPr>
        <w:t xml:space="preserve">                      </w:t>
      </w:r>
    </w:p>
    <w:p w14:paraId="463A8E7F"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法人代表</w:t>
      </w:r>
      <w:r>
        <w:rPr>
          <w:rFonts w:eastAsia="方正仿宋_GBK"/>
          <w:sz w:val="28"/>
          <w:szCs w:val="28"/>
        </w:rPr>
        <w:t>/</w:t>
      </w:r>
      <w:r>
        <w:rPr>
          <w:rFonts w:eastAsia="方正仿宋_GBK"/>
          <w:sz w:val="28"/>
          <w:szCs w:val="28"/>
        </w:rPr>
        <w:t>授权代理人：</w:t>
      </w:r>
      <w:r>
        <w:rPr>
          <w:rFonts w:eastAsia="方正仿宋_GBK"/>
          <w:sz w:val="28"/>
          <w:szCs w:val="28"/>
        </w:rPr>
        <w:t xml:space="preserve">          </w:t>
      </w:r>
      <w:r>
        <w:rPr>
          <w:rFonts w:eastAsia="方正仿宋_GBK"/>
          <w:sz w:val="28"/>
          <w:szCs w:val="28"/>
        </w:rPr>
        <w:t>法人代表</w:t>
      </w:r>
      <w:r>
        <w:rPr>
          <w:rFonts w:eastAsia="方正仿宋_GBK"/>
          <w:sz w:val="28"/>
          <w:szCs w:val="28"/>
        </w:rPr>
        <w:t>/</w:t>
      </w:r>
      <w:r>
        <w:rPr>
          <w:rFonts w:eastAsia="方正仿宋_GBK"/>
          <w:sz w:val="28"/>
          <w:szCs w:val="28"/>
        </w:rPr>
        <w:t>授权代理人：</w:t>
      </w:r>
    </w:p>
    <w:p w14:paraId="4F796E29" w14:textId="77777777" w:rsidR="00BB1906" w:rsidRDefault="00000000">
      <w:pPr>
        <w:adjustRightInd w:val="0"/>
        <w:snapToGrid w:val="0"/>
        <w:spacing w:line="500" w:lineRule="exact"/>
        <w:ind w:firstLineChars="200" w:firstLine="560"/>
        <w:rPr>
          <w:rFonts w:eastAsia="方正仿宋_GBK"/>
          <w:sz w:val="28"/>
          <w:szCs w:val="28"/>
        </w:rPr>
      </w:pPr>
      <w:r>
        <w:rPr>
          <w:rFonts w:eastAsia="方正仿宋_GBK"/>
          <w:sz w:val="28"/>
          <w:szCs w:val="28"/>
        </w:rPr>
        <w:t>单位签章：</w:t>
      </w:r>
      <w:r>
        <w:rPr>
          <w:rFonts w:eastAsia="方正仿宋_GBK"/>
          <w:sz w:val="28"/>
          <w:szCs w:val="28"/>
        </w:rPr>
        <w:t xml:space="preserve">                        </w:t>
      </w:r>
      <w:r>
        <w:rPr>
          <w:rFonts w:eastAsia="方正仿宋_GBK"/>
          <w:sz w:val="28"/>
          <w:szCs w:val="28"/>
        </w:rPr>
        <w:t>单位签章：</w:t>
      </w:r>
    </w:p>
    <w:p w14:paraId="00840B71" w14:textId="77777777" w:rsidR="00BB1906" w:rsidRDefault="00BB1906">
      <w:pPr>
        <w:adjustRightInd w:val="0"/>
        <w:snapToGrid w:val="0"/>
        <w:spacing w:line="500" w:lineRule="exact"/>
        <w:ind w:firstLineChars="200" w:firstLine="560"/>
        <w:rPr>
          <w:rFonts w:eastAsia="方正仿宋_GBK"/>
          <w:sz w:val="28"/>
          <w:szCs w:val="28"/>
        </w:rPr>
      </w:pPr>
    </w:p>
    <w:p w14:paraId="64B79AC8" w14:textId="77777777" w:rsidR="00BB1906" w:rsidRDefault="00000000">
      <w:pPr>
        <w:adjustRightInd w:val="0"/>
        <w:snapToGrid w:val="0"/>
        <w:spacing w:line="500" w:lineRule="exact"/>
        <w:jc w:val="center"/>
        <w:rPr>
          <w:rFonts w:eastAsia="方正仿宋_GBK"/>
          <w:sz w:val="28"/>
          <w:szCs w:val="28"/>
        </w:rPr>
      </w:pPr>
      <w:r>
        <w:rPr>
          <w:rFonts w:eastAsia="方正仿宋_GBK"/>
          <w:sz w:val="28"/>
          <w:szCs w:val="28"/>
        </w:rPr>
        <w:t>签约时间：</w:t>
      </w: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p w14:paraId="72B9D55A" w14:textId="77777777" w:rsidR="00BB1906" w:rsidRDefault="00000000">
      <w:pPr>
        <w:widowControl/>
        <w:spacing w:line="500" w:lineRule="exact"/>
        <w:rPr>
          <w:rFonts w:eastAsia="楷体"/>
          <w:sz w:val="28"/>
          <w:szCs w:val="28"/>
        </w:rPr>
      </w:pPr>
      <w:r>
        <w:rPr>
          <w:rFonts w:eastAsia="楷体"/>
          <w:sz w:val="28"/>
          <w:szCs w:val="28"/>
        </w:rPr>
        <w:br w:type="page"/>
      </w:r>
    </w:p>
    <w:p w14:paraId="5E3ADC2C" w14:textId="77777777" w:rsidR="00BB1906" w:rsidRDefault="00000000">
      <w:pPr>
        <w:pStyle w:val="2"/>
        <w:spacing w:line="540" w:lineRule="exact"/>
        <w:jc w:val="center"/>
        <w:rPr>
          <w:rFonts w:ascii="方正小标宋_GBK" w:eastAsia="方正小标宋_GBK" w:hAnsi="方正小标宋_GBK" w:cs="方正小标宋_GBK"/>
          <w:b w:val="0"/>
          <w:bCs w:val="0"/>
          <w:sz w:val="36"/>
          <w:szCs w:val="36"/>
        </w:rPr>
      </w:pPr>
      <w:r>
        <w:rPr>
          <w:rFonts w:ascii="方正小标宋_GBK" w:eastAsia="方正小标宋_GBK" w:hAnsi="方正小标宋_GBK" w:cs="方正小标宋_GBK" w:hint="eastAsia"/>
          <w:b w:val="0"/>
          <w:bCs w:val="0"/>
          <w:sz w:val="36"/>
          <w:szCs w:val="36"/>
        </w:rPr>
        <w:lastRenderedPageBreak/>
        <w:t>第四部分：其他要求</w:t>
      </w:r>
    </w:p>
    <w:p w14:paraId="131D7534" w14:textId="77777777" w:rsidR="00BB1906" w:rsidRDefault="00000000">
      <w:pPr>
        <w:pStyle w:val="2"/>
        <w:spacing w:line="540" w:lineRule="exact"/>
        <w:jc w:val="center"/>
        <w:rPr>
          <w:rFonts w:ascii="方正小标宋_GBK" w:eastAsia="方正小标宋_GBK" w:hAnsi="方正小标宋_GBK" w:cs="方正小标宋_GBK"/>
          <w:b w:val="0"/>
          <w:bCs w:val="0"/>
          <w:sz w:val="36"/>
          <w:szCs w:val="36"/>
        </w:rPr>
      </w:pPr>
      <w:r>
        <w:rPr>
          <w:rFonts w:ascii="方正小标宋_GBK" w:eastAsia="方正小标宋_GBK" w:hAnsi="方正小标宋_GBK" w:cs="方正小标宋_GBK" w:hint="eastAsia"/>
          <w:b w:val="0"/>
          <w:bCs w:val="0"/>
          <w:sz w:val="36"/>
          <w:szCs w:val="36"/>
        </w:rPr>
        <w:t>投标函</w:t>
      </w:r>
    </w:p>
    <w:p w14:paraId="6C2610F9" w14:textId="77777777" w:rsidR="00BB1906" w:rsidRDefault="00000000">
      <w:pPr>
        <w:spacing w:line="560" w:lineRule="exact"/>
        <w:rPr>
          <w:rFonts w:ascii="方正仿宋_GBK" w:eastAsia="方正仿宋_GBK" w:hAnsi="方正仿宋_GBK" w:cs="方正仿宋_GBK"/>
          <w:sz w:val="24"/>
          <w:u w:val="single"/>
        </w:rPr>
      </w:pPr>
      <w:r>
        <w:rPr>
          <w:rFonts w:ascii="方正仿宋_GBK" w:eastAsia="方正仿宋_GBK" w:hAnsi="方正仿宋_GBK" w:cs="方正仿宋_GBK" w:hint="eastAsia"/>
          <w:b/>
          <w:sz w:val="28"/>
          <w:szCs w:val="28"/>
          <w:u w:val="single"/>
        </w:rPr>
        <w:t>重庆盛普物资有限公司</w:t>
      </w:r>
      <w:r>
        <w:rPr>
          <w:rFonts w:ascii="方正仿宋_GBK" w:eastAsia="方正仿宋_GBK" w:hAnsi="方正仿宋_GBK" w:cs="方正仿宋_GBK" w:hint="eastAsia"/>
          <w:sz w:val="24"/>
          <w:u w:val="single"/>
        </w:rPr>
        <w:t>：</w:t>
      </w:r>
    </w:p>
    <w:p w14:paraId="0B660C6F" w14:textId="77777777" w:rsidR="00BB1906" w:rsidRDefault="00000000">
      <w:pPr>
        <w:spacing w:line="440" w:lineRule="exact"/>
        <w:ind w:firstLine="480"/>
        <w:rPr>
          <w:rFonts w:eastAsia="方正仿宋_GBK"/>
          <w:sz w:val="28"/>
          <w:szCs w:val="28"/>
        </w:rPr>
      </w:pPr>
      <w:r>
        <w:rPr>
          <w:rFonts w:eastAsia="方正仿宋_GBK"/>
          <w:sz w:val="28"/>
          <w:szCs w:val="28"/>
        </w:rPr>
        <w:t>1</w:t>
      </w:r>
      <w:r>
        <w:rPr>
          <w:rFonts w:eastAsia="方正仿宋_GBK"/>
          <w:sz w:val="28"/>
          <w:szCs w:val="28"/>
        </w:rPr>
        <w:t>、我方已仔细研究了你方</w:t>
      </w:r>
      <w:r>
        <w:rPr>
          <w:rFonts w:eastAsia="方正仿宋_GBK"/>
          <w:sz w:val="28"/>
          <w:szCs w:val="28"/>
          <w:u w:val="single"/>
        </w:rPr>
        <w:t>202</w:t>
      </w:r>
      <w:r>
        <w:rPr>
          <w:rFonts w:eastAsia="方正仿宋_GBK" w:hint="eastAsia"/>
          <w:sz w:val="28"/>
          <w:szCs w:val="28"/>
          <w:u w:val="single"/>
        </w:rPr>
        <w:t>4</w:t>
      </w:r>
      <w:r>
        <w:rPr>
          <w:rFonts w:eastAsia="方正仿宋_GBK"/>
          <w:sz w:val="28"/>
          <w:szCs w:val="28"/>
          <w:u w:val="single"/>
        </w:rPr>
        <w:t>年度电力市场化交易（含政府基金附加、输配电、辅助服务费）</w:t>
      </w:r>
      <w:r>
        <w:rPr>
          <w:rFonts w:eastAsia="方正仿宋_GBK" w:hint="eastAsia"/>
          <w:sz w:val="28"/>
          <w:szCs w:val="28"/>
          <w:u w:val="single"/>
        </w:rPr>
        <w:t>集中采购自主</w:t>
      </w:r>
      <w:r>
        <w:rPr>
          <w:rFonts w:eastAsia="方正仿宋_GBK"/>
          <w:sz w:val="28"/>
          <w:szCs w:val="28"/>
          <w:u w:val="single"/>
        </w:rPr>
        <w:t>公开招标</w:t>
      </w:r>
      <w:r>
        <w:rPr>
          <w:rFonts w:eastAsia="方正仿宋_GBK"/>
          <w:sz w:val="28"/>
          <w:szCs w:val="28"/>
        </w:rPr>
        <w:t>（招标项目名称）招标文件的全部内容，并完全同意按照你方招标文件的要求参与投标。我方承诺在投标有效期内不修改、撤销投标文件。</w:t>
      </w:r>
    </w:p>
    <w:p w14:paraId="64F7A80F" w14:textId="77777777" w:rsidR="00BB1906" w:rsidRDefault="00000000">
      <w:pPr>
        <w:spacing w:line="440" w:lineRule="exact"/>
        <w:ind w:firstLine="480"/>
        <w:rPr>
          <w:rFonts w:eastAsia="方正仿宋_GBK"/>
          <w:sz w:val="28"/>
          <w:szCs w:val="28"/>
        </w:rPr>
      </w:pPr>
      <w:r>
        <w:rPr>
          <w:rFonts w:eastAsia="方正仿宋_GBK"/>
          <w:sz w:val="28"/>
          <w:szCs w:val="28"/>
        </w:rPr>
        <w:t>2</w:t>
      </w:r>
      <w:r>
        <w:rPr>
          <w:rFonts w:eastAsia="方正仿宋_GBK"/>
          <w:sz w:val="28"/>
          <w:szCs w:val="28"/>
        </w:rPr>
        <w:t>、如我方中标：</w:t>
      </w:r>
    </w:p>
    <w:p w14:paraId="0BF727F6" w14:textId="77777777" w:rsidR="00BB1906" w:rsidRDefault="00000000">
      <w:pPr>
        <w:spacing w:line="440" w:lineRule="exact"/>
        <w:ind w:firstLine="480"/>
        <w:rPr>
          <w:rFonts w:eastAsia="方正仿宋_GBK"/>
          <w:sz w:val="28"/>
          <w:szCs w:val="28"/>
        </w:rPr>
      </w:pPr>
      <w:r>
        <w:rPr>
          <w:rFonts w:eastAsia="方正仿宋_GBK"/>
          <w:sz w:val="28"/>
          <w:szCs w:val="28"/>
        </w:rPr>
        <w:t>（</w:t>
      </w:r>
      <w:r>
        <w:rPr>
          <w:rFonts w:eastAsia="方正仿宋_GBK"/>
          <w:sz w:val="28"/>
          <w:szCs w:val="28"/>
        </w:rPr>
        <w:t>1</w:t>
      </w:r>
      <w:r>
        <w:rPr>
          <w:rFonts w:eastAsia="方正仿宋_GBK"/>
          <w:sz w:val="28"/>
          <w:szCs w:val="28"/>
        </w:rPr>
        <w:t>）我方承诺在收到中标通知书后，在你方规定的</w:t>
      </w:r>
      <w:r>
        <w:rPr>
          <w:rFonts w:eastAsia="方正仿宋_GBK"/>
          <w:sz w:val="28"/>
          <w:szCs w:val="28"/>
          <w:u w:val="single"/>
        </w:rPr>
        <w:t>5</w:t>
      </w:r>
      <w:r>
        <w:rPr>
          <w:rFonts w:eastAsia="方正仿宋_GBK"/>
          <w:sz w:val="28"/>
          <w:szCs w:val="28"/>
        </w:rPr>
        <w:t>个工作日内与你方</w:t>
      </w:r>
      <w:r>
        <w:rPr>
          <w:rFonts w:eastAsia="方正仿宋_GBK" w:hint="eastAsia"/>
          <w:sz w:val="28"/>
          <w:szCs w:val="28"/>
        </w:rPr>
        <w:t>及</w:t>
      </w:r>
      <w:r>
        <w:rPr>
          <w:rFonts w:eastAsia="方正仿宋_GBK"/>
          <w:sz w:val="28"/>
          <w:szCs w:val="28"/>
        </w:rPr>
        <w:t>所属企业签订供电协议；</w:t>
      </w:r>
    </w:p>
    <w:p w14:paraId="23C4BA0C" w14:textId="77777777" w:rsidR="00BB1906" w:rsidRDefault="00000000">
      <w:pPr>
        <w:spacing w:line="440" w:lineRule="exact"/>
        <w:ind w:firstLine="480"/>
        <w:rPr>
          <w:rFonts w:eastAsia="方正仿宋_GBK"/>
          <w:sz w:val="28"/>
          <w:szCs w:val="28"/>
        </w:rPr>
      </w:pPr>
      <w:r>
        <w:rPr>
          <w:rFonts w:eastAsia="方正仿宋_GBK"/>
          <w:sz w:val="28"/>
          <w:szCs w:val="28"/>
        </w:rPr>
        <w:t>（</w:t>
      </w:r>
      <w:r>
        <w:rPr>
          <w:rFonts w:eastAsia="方正仿宋_GBK"/>
          <w:sz w:val="28"/>
          <w:szCs w:val="28"/>
        </w:rPr>
        <w:t>2</w:t>
      </w:r>
      <w:r>
        <w:rPr>
          <w:rFonts w:eastAsia="方正仿宋_GBK"/>
          <w:sz w:val="28"/>
          <w:szCs w:val="28"/>
        </w:rPr>
        <w:t>）我方承诺在收到中标通知书后，如果放弃中标义务，你方有权向我方收取</w:t>
      </w:r>
      <w:r>
        <w:rPr>
          <w:rFonts w:eastAsia="方正仿宋_GBK"/>
          <w:sz w:val="28"/>
          <w:szCs w:val="28"/>
          <w:u w:val="single"/>
        </w:rPr>
        <w:t>人民币壹拾万元</w:t>
      </w:r>
      <w:r>
        <w:rPr>
          <w:rFonts w:eastAsia="方正仿宋_GBK"/>
          <w:sz w:val="28"/>
          <w:szCs w:val="28"/>
        </w:rPr>
        <w:t>的违约补偿金；</w:t>
      </w:r>
    </w:p>
    <w:p w14:paraId="4D22223E" w14:textId="77777777" w:rsidR="00BB1906" w:rsidRDefault="00000000">
      <w:pPr>
        <w:spacing w:line="440" w:lineRule="exact"/>
        <w:ind w:firstLine="480"/>
        <w:rPr>
          <w:rFonts w:eastAsia="方正仿宋_GBK"/>
          <w:sz w:val="28"/>
          <w:szCs w:val="28"/>
        </w:rPr>
      </w:pPr>
      <w:r>
        <w:rPr>
          <w:rFonts w:eastAsia="方正仿宋_GBK"/>
          <w:sz w:val="28"/>
          <w:szCs w:val="28"/>
        </w:rPr>
        <w:t>（</w:t>
      </w:r>
      <w:r>
        <w:rPr>
          <w:rFonts w:eastAsia="方正仿宋_GBK"/>
          <w:sz w:val="28"/>
          <w:szCs w:val="28"/>
        </w:rPr>
        <w:t>3</w:t>
      </w:r>
      <w:r>
        <w:rPr>
          <w:rFonts w:eastAsia="方正仿宋_GBK"/>
          <w:sz w:val="28"/>
          <w:szCs w:val="28"/>
        </w:rPr>
        <w:t>）我方承诺无条件执行招标文件及合同约定的全部条款，</w:t>
      </w:r>
      <w:r>
        <w:rPr>
          <w:rFonts w:eastAsia="方正仿宋_GBK" w:hint="eastAsia"/>
          <w:sz w:val="28"/>
          <w:szCs w:val="28"/>
        </w:rPr>
        <w:t>若我方违约，</w:t>
      </w:r>
      <w:r>
        <w:rPr>
          <w:rFonts w:eastAsia="方正仿宋_GBK"/>
          <w:sz w:val="28"/>
          <w:szCs w:val="28"/>
        </w:rPr>
        <w:t>你方有权向我方收取</w:t>
      </w:r>
      <w:r>
        <w:rPr>
          <w:rFonts w:eastAsia="方正仿宋_GBK"/>
          <w:sz w:val="28"/>
          <w:szCs w:val="28"/>
          <w:u w:val="single"/>
        </w:rPr>
        <w:t>人民币壹拾万元</w:t>
      </w:r>
      <w:r>
        <w:rPr>
          <w:rFonts w:eastAsia="方正仿宋_GBK"/>
          <w:sz w:val="28"/>
          <w:szCs w:val="28"/>
        </w:rPr>
        <w:t>的违约补偿金；</w:t>
      </w:r>
    </w:p>
    <w:p w14:paraId="31889418" w14:textId="77777777" w:rsidR="00BB1906" w:rsidRDefault="00000000">
      <w:pPr>
        <w:spacing w:line="440" w:lineRule="exact"/>
        <w:ind w:firstLine="480"/>
        <w:rPr>
          <w:rFonts w:eastAsia="方正仿宋_GBK"/>
          <w:sz w:val="28"/>
          <w:szCs w:val="28"/>
        </w:rPr>
      </w:pPr>
      <w:r>
        <w:rPr>
          <w:rFonts w:eastAsia="方正仿宋_GBK"/>
          <w:sz w:val="28"/>
          <w:szCs w:val="28"/>
        </w:rPr>
        <w:t>（</w:t>
      </w:r>
      <w:r>
        <w:rPr>
          <w:rFonts w:eastAsia="方正仿宋_GBK"/>
          <w:sz w:val="28"/>
          <w:szCs w:val="28"/>
        </w:rPr>
        <w:t>4</w:t>
      </w:r>
      <w:r>
        <w:rPr>
          <w:rFonts w:eastAsia="方正仿宋_GBK"/>
          <w:sz w:val="28"/>
          <w:szCs w:val="28"/>
        </w:rPr>
        <w:t>）我方将全面履行电力营销服务义务。</w:t>
      </w:r>
    </w:p>
    <w:p w14:paraId="5FA621F3" w14:textId="77777777" w:rsidR="00BB1906" w:rsidRDefault="00000000">
      <w:pPr>
        <w:spacing w:line="440" w:lineRule="exact"/>
        <w:ind w:firstLine="465"/>
        <w:rPr>
          <w:rFonts w:eastAsia="方正仿宋_GBK"/>
          <w:sz w:val="28"/>
          <w:szCs w:val="28"/>
        </w:rPr>
      </w:pPr>
      <w:r>
        <w:rPr>
          <w:rFonts w:eastAsia="方正仿宋_GBK"/>
          <w:sz w:val="28"/>
          <w:szCs w:val="28"/>
        </w:rPr>
        <w:t>4</w:t>
      </w:r>
      <w:r>
        <w:rPr>
          <w:rFonts w:eastAsia="方正仿宋_GBK"/>
          <w:sz w:val="28"/>
          <w:szCs w:val="28"/>
        </w:rPr>
        <w:t>、我方在此声明：所递交的投标文件及有关资料内容完整、真实准确，且不存在任何恶意竞标的行为。</w:t>
      </w:r>
    </w:p>
    <w:p w14:paraId="03716131" w14:textId="77777777" w:rsidR="00BB1906" w:rsidRDefault="00000000">
      <w:pPr>
        <w:spacing w:line="440" w:lineRule="exact"/>
        <w:ind w:firstLine="465"/>
        <w:rPr>
          <w:rFonts w:eastAsia="方正仿宋_GBK"/>
          <w:sz w:val="28"/>
          <w:szCs w:val="28"/>
        </w:rPr>
      </w:pPr>
      <w:r>
        <w:rPr>
          <w:rFonts w:eastAsia="方正仿宋_GBK"/>
          <w:sz w:val="28"/>
          <w:szCs w:val="28"/>
        </w:rPr>
        <w:t>5</w:t>
      </w:r>
      <w:r>
        <w:rPr>
          <w:rFonts w:eastAsia="方正仿宋_GBK"/>
          <w:sz w:val="28"/>
          <w:szCs w:val="28"/>
        </w:rPr>
        <w:t>、本投标自开标之日起</w:t>
      </w:r>
      <w:r>
        <w:rPr>
          <w:rFonts w:eastAsia="方正仿宋_GBK"/>
          <w:sz w:val="28"/>
          <w:szCs w:val="28"/>
          <w:u w:val="single"/>
        </w:rPr>
        <w:t>90</w:t>
      </w:r>
      <w:r>
        <w:rPr>
          <w:rFonts w:eastAsia="方正仿宋_GBK"/>
          <w:sz w:val="28"/>
          <w:szCs w:val="28"/>
          <w:u w:val="single"/>
        </w:rPr>
        <w:t>天</w:t>
      </w:r>
      <w:r>
        <w:rPr>
          <w:rFonts w:eastAsia="方正仿宋_GBK"/>
          <w:sz w:val="28"/>
          <w:szCs w:val="28"/>
        </w:rPr>
        <w:t>内有效。</w:t>
      </w:r>
    </w:p>
    <w:p w14:paraId="2FAA3638" w14:textId="77777777" w:rsidR="00BB1906" w:rsidRDefault="00000000">
      <w:pPr>
        <w:spacing w:line="440" w:lineRule="exact"/>
        <w:ind w:firstLine="465"/>
        <w:rPr>
          <w:rFonts w:eastAsia="方正仿宋_GBK"/>
          <w:sz w:val="28"/>
          <w:szCs w:val="28"/>
        </w:rPr>
      </w:pPr>
      <w:r>
        <w:rPr>
          <w:rFonts w:eastAsia="方正仿宋_GBK"/>
          <w:sz w:val="28"/>
          <w:szCs w:val="28"/>
        </w:rPr>
        <w:t>6</w:t>
      </w:r>
      <w:r>
        <w:rPr>
          <w:rFonts w:eastAsia="方正仿宋_GBK"/>
          <w:sz w:val="28"/>
          <w:szCs w:val="28"/>
        </w:rPr>
        <w:t>、（其他补充说明）。</w:t>
      </w:r>
    </w:p>
    <w:p w14:paraId="2FEEDCA2" w14:textId="77777777" w:rsidR="00BB1906" w:rsidRDefault="00BB1906">
      <w:pPr>
        <w:spacing w:line="440" w:lineRule="exact"/>
        <w:rPr>
          <w:rFonts w:eastAsia="方正仿宋_GBK"/>
          <w:sz w:val="28"/>
          <w:szCs w:val="28"/>
        </w:rPr>
      </w:pPr>
    </w:p>
    <w:p w14:paraId="799307F8" w14:textId="77777777" w:rsidR="00BB1906" w:rsidRDefault="00BB1906">
      <w:pPr>
        <w:spacing w:line="440" w:lineRule="exact"/>
        <w:rPr>
          <w:rFonts w:eastAsia="方正仿宋_GBK"/>
          <w:sz w:val="28"/>
          <w:szCs w:val="28"/>
        </w:rPr>
      </w:pPr>
    </w:p>
    <w:p w14:paraId="18A59C1F" w14:textId="77777777" w:rsidR="00BB1906" w:rsidRDefault="00000000">
      <w:pPr>
        <w:spacing w:line="440" w:lineRule="exact"/>
        <w:rPr>
          <w:rFonts w:eastAsia="方正仿宋_GBK"/>
          <w:sz w:val="28"/>
          <w:szCs w:val="28"/>
        </w:rPr>
      </w:pPr>
      <w:r>
        <w:rPr>
          <w:rFonts w:eastAsia="方正仿宋_GBK"/>
          <w:sz w:val="28"/>
          <w:szCs w:val="28"/>
        </w:rPr>
        <w:t>投标人（盖公章）：</w:t>
      </w:r>
      <w:r>
        <w:rPr>
          <w:rFonts w:eastAsia="方正仿宋_GBK"/>
          <w:sz w:val="28"/>
          <w:szCs w:val="28"/>
        </w:rPr>
        <w:t xml:space="preserve"> </w:t>
      </w:r>
    </w:p>
    <w:p w14:paraId="246321D0" w14:textId="77777777" w:rsidR="00BB1906" w:rsidRDefault="00000000">
      <w:pPr>
        <w:spacing w:line="440" w:lineRule="exact"/>
        <w:rPr>
          <w:rFonts w:eastAsia="方正仿宋_GBK"/>
          <w:sz w:val="28"/>
          <w:szCs w:val="28"/>
        </w:rPr>
      </w:pPr>
      <w:r>
        <w:rPr>
          <w:rFonts w:eastAsia="方正仿宋_GBK"/>
          <w:sz w:val="28"/>
          <w:szCs w:val="28"/>
        </w:rPr>
        <w:t>法定代表人或其委托代理人（签字）：</w:t>
      </w:r>
      <w:r>
        <w:rPr>
          <w:rFonts w:eastAsia="方正仿宋_GBK"/>
          <w:sz w:val="28"/>
          <w:szCs w:val="28"/>
        </w:rPr>
        <w:t xml:space="preserve"> </w:t>
      </w:r>
    </w:p>
    <w:p w14:paraId="0A14E628" w14:textId="77777777" w:rsidR="00BB1906" w:rsidRDefault="00000000">
      <w:pPr>
        <w:spacing w:line="440" w:lineRule="exact"/>
        <w:rPr>
          <w:rFonts w:eastAsia="方正仿宋_GBK"/>
          <w:sz w:val="28"/>
          <w:szCs w:val="28"/>
        </w:rPr>
      </w:pPr>
      <w:r>
        <w:rPr>
          <w:rFonts w:eastAsia="方正仿宋_GBK"/>
          <w:sz w:val="28"/>
          <w:szCs w:val="28"/>
        </w:rPr>
        <w:t>地址：</w:t>
      </w:r>
    </w:p>
    <w:p w14:paraId="5ECE4BD8" w14:textId="77777777" w:rsidR="00BB1906" w:rsidRDefault="00000000">
      <w:pPr>
        <w:spacing w:line="440" w:lineRule="exact"/>
        <w:rPr>
          <w:rFonts w:eastAsia="方正仿宋_GBK"/>
          <w:sz w:val="28"/>
          <w:szCs w:val="28"/>
          <w:u w:val="single"/>
        </w:rPr>
      </w:pPr>
      <w:r>
        <w:rPr>
          <w:rFonts w:eastAsia="方正仿宋_GBK"/>
          <w:sz w:val="28"/>
          <w:szCs w:val="28"/>
        </w:rPr>
        <w:t>网址：</w:t>
      </w:r>
    </w:p>
    <w:p w14:paraId="2B4089F7" w14:textId="77777777" w:rsidR="00BB1906" w:rsidRDefault="00000000">
      <w:pPr>
        <w:spacing w:line="440" w:lineRule="exact"/>
        <w:rPr>
          <w:rFonts w:eastAsia="方正仿宋_GBK"/>
          <w:sz w:val="28"/>
          <w:szCs w:val="28"/>
        </w:rPr>
      </w:pPr>
      <w:r>
        <w:rPr>
          <w:rFonts w:eastAsia="方正仿宋_GBK"/>
          <w:sz w:val="28"/>
          <w:szCs w:val="28"/>
        </w:rPr>
        <w:t>电话：</w:t>
      </w:r>
    </w:p>
    <w:p w14:paraId="65F9A32B" w14:textId="77777777" w:rsidR="00BB1906" w:rsidRDefault="00000000">
      <w:pPr>
        <w:spacing w:line="440" w:lineRule="exact"/>
        <w:rPr>
          <w:rFonts w:eastAsia="方正仿宋_GBK"/>
          <w:sz w:val="28"/>
          <w:szCs w:val="28"/>
        </w:rPr>
      </w:pPr>
      <w:r>
        <w:rPr>
          <w:rFonts w:eastAsia="方正仿宋_GBK"/>
          <w:sz w:val="28"/>
          <w:szCs w:val="28"/>
        </w:rPr>
        <w:t>传真：</w:t>
      </w:r>
    </w:p>
    <w:p w14:paraId="34F58BAD" w14:textId="77777777" w:rsidR="00BB1906" w:rsidRDefault="00000000">
      <w:pPr>
        <w:spacing w:line="440" w:lineRule="exact"/>
        <w:rPr>
          <w:rFonts w:eastAsia="方正仿宋_GBK"/>
          <w:sz w:val="28"/>
          <w:szCs w:val="28"/>
        </w:rPr>
      </w:pPr>
      <w:r>
        <w:rPr>
          <w:rFonts w:eastAsia="方正仿宋_GBK"/>
          <w:sz w:val="28"/>
          <w:szCs w:val="28"/>
        </w:rPr>
        <w:t>邮政编码：</w:t>
      </w:r>
    </w:p>
    <w:p w14:paraId="4AFC4AA2" w14:textId="77777777" w:rsidR="00BB1906" w:rsidRDefault="00000000">
      <w:pPr>
        <w:spacing w:line="440" w:lineRule="exact"/>
        <w:ind w:firstLineChars="2216" w:firstLine="6205"/>
        <w:rPr>
          <w:rFonts w:eastAsia="方正仿宋_GBK"/>
          <w:sz w:val="28"/>
          <w:szCs w:val="28"/>
        </w:rPr>
      </w:pP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p w14:paraId="4BC7FA13" w14:textId="77777777" w:rsidR="00BB1906" w:rsidRDefault="00BB1906">
      <w:pPr>
        <w:widowControl/>
        <w:kinsoku w:val="0"/>
        <w:overflowPunct w:val="0"/>
        <w:spacing w:before="50" w:line="500" w:lineRule="exact"/>
        <w:ind w:left="1"/>
        <w:jc w:val="center"/>
        <w:rPr>
          <w:rFonts w:ascii="方正小标宋_GBK" w:eastAsia="方正小标宋_GBK" w:hAnsi="方正小标宋_GBK" w:cs="方正小标宋_GBK"/>
          <w:sz w:val="44"/>
          <w:szCs w:val="44"/>
        </w:rPr>
      </w:pPr>
    </w:p>
    <w:p w14:paraId="51D180D8" w14:textId="77777777" w:rsidR="00BB1906" w:rsidRDefault="00000000">
      <w:pPr>
        <w:widowControl/>
        <w:kinsoku w:val="0"/>
        <w:overflowPunct w:val="0"/>
        <w:spacing w:before="50" w:line="500" w:lineRule="exact"/>
        <w:ind w:left="1"/>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可提供增值服务证明</w:t>
      </w:r>
    </w:p>
    <w:p w14:paraId="6D48C56B" w14:textId="77777777" w:rsidR="00BB1906" w:rsidRDefault="00BB1906">
      <w:pPr>
        <w:pStyle w:val="a3"/>
        <w:spacing w:line="500" w:lineRule="exact"/>
        <w:rPr>
          <w:rFonts w:eastAsia="楷体"/>
          <w:b/>
          <w:szCs w:val="28"/>
        </w:rPr>
      </w:pPr>
    </w:p>
    <w:p w14:paraId="1BCA89BE" w14:textId="77777777" w:rsidR="00BB1906" w:rsidRDefault="00000000">
      <w:pPr>
        <w:pStyle w:val="a3"/>
        <w:spacing w:line="50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（内容自定。如有第三方服务，要求提供第三方资格证明，并提供投标人与第三方相关签订的相关意向书。）</w:t>
      </w:r>
    </w:p>
    <w:p w14:paraId="4412F8D8" w14:textId="77777777" w:rsidR="00BB1906" w:rsidRDefault="00BB1906">
      <w:pPr>
        <w:pStyle w:val="2"/>
        <w:spacing w:line="540" w:lineRule="exact"/>
        <w:rPr>
          <w:rFonts w:ascii="Times New Roman" w:eastAsia="楷体" w:hAnsi="Times New Roman"/>
          <w:b w:val="0"/>
          <w:sz w:val="28"/>
          <w:szCs w:val="28"/>
        </w:rPr>
      </w:pPr>
    </w:p>
    <w:p w14:paraId="26E14080" w14:textId="77777777" w:rsidR="00BB1906" w:rsidRDefault="00BB1906"/>
    <w:p w14:paraId="2A7433A9" w14:textId="77777777" w:rsidR="00BB1906" w:rsidRDefault="00BB1906"/>
    <w:p w14:paraId="46EEA6F9" w14:textId="77777777" w:rsidR="00BB1906" w:rsidRDefault="00BB1906"/>
    <w:p w14:paraId="4C886A5C" w14:textId="77777777" w:rsidR="00BB1906" w:rsidRDefault="00BB1906"/>
    <w:p w14:paraId="28652556" w14:textId="77777777" w:rsidR="00BB1906" w:rsidRDefault="00BB1906"/>
    <w:p w14:paraId="4B562CE2" w14:textId="77777777" w:rsidR="00BB1906" w:rsidRDefault="00BB1906"/>
    <w:p w14:paraId="4404AF5F" w14:textId="77777777" w:rsidR="00BB1906" w:rsidRDefault="00BB1906"/>
    <w:p w14:paraId="02C89E1E" w14:textId="77777777" w:rsidR="00BB1906" w:rsidRDefault="00BB1906"/>
    <w:p w14:paraId="656686C4" w14:textId="77777777" w:rsidR="00BB1906" w:rsidRDefault="00BB1906"/>
    <w:p w14:paraId="294CEAF1" w14:textId="77777777" w:rsidR="00BB1906" w:rsidRDefault="00BB1906"/>
    <w:p w14:paraId="06DDF2F3" w14:textId="77777777" w:rsidR="00BB1906" w:rsidRDefault="00BB1906"/>
    <w:p w14:paraId="0BBE0E20" w14:textId="77777777" w:rsidR="00BB1906" w:rsidRDefault="00BB1906"/>
    <w:p w14:paraId="15309DCC" w14:textId="77777777" w:rsidR="00BB1906" w:rsidRDefault="00BB1906"/>
    <w:p w14:paraId="0522491F" w14:textId="77777777" w:rsidR="00BB1906" w:rsidRDefault="00BB1906"/>
    <w:p w14:paraId="0F5BCB9C" w14:textId="77777777" w:rsidR="00BB1906" w:rsidRDefault="00BB1906"/>
    <w:p w14:paraId="4F9ECCA1" w14:textId="77777777" w:rsidR="00BB1906" w:rsidRDefault="00BB1906"/>
    <w:p w14:paraId="1A1D15BB" w14:textId="77777777" w:rsidR="00BB1906" w:rsidRDefault="00BB1906"/>
    <w:p w14:paraId="68D76738" w14:textId="77777777" w:rsidR="00BB1906" w:rsidRDefault="00BB1906"/>
    <w:p w14:paraId="2A9FC9B4" w14:textId="77777777" w:rsidR="00BB1906" w:rsidRDefault="00BB1906"/>
    <w:p w14:paraId="4F09C99E" w14:textId="77777777" w:rsidR="00BB1906" w:rsidRDefault="00BB1906"/>
    <w:p w14:paraId="45889A53" w14:textId="77777777" w:rsidR="00BB1906" w:rsidRDefault="00BB1906"/>
    <w:p w14:paraId="24953985" w14:textId="77777777" w:rsidR="00BB1906" w:rsidRDefault="00BB1906"/>
    <w:p w14:paraId="0BCC7537" w14:textId="77777777" w:rsidR="00BB1906" w:rsidRDefault="00BB1906"/>
    <w:p w14:paraId="3DB986E9" w14:textId="77777777" w:rsidR="00BB1906" w:rsidRDefault="00BB1906"/>
    <w:p w14:paraId="117980DF" w14:textId="77777777" w:rsidR="00BB1906" w:rsidRDefault="00BB1906"/>
    <w:p w14:paraId="7D51B7E2" w14:textId="77777777" w:rsidR="00BB1906" w:rsidRDefault="00BB1906"/>
    <w:p w14:paraId="4308673E" w14:textId="77777777" w:rsidR="00BB1906" w:rsidRDefault="00BB1906"/>
    <w:p w14:paraId="346D7F07" w14:textId="77777777" w:rsidR="00BB1906" w:rsidRDefault="00BB1906"/>
    <w:p w14:paraId="67AF10A6" w14:textId="77777777" w:rsidR="00BB1906" w:rsidRDefault="00BB1906"/>
    <w:p w14:paraId="421E99BB" w14:textId="77777777" w:rsidR="00BB1906" w:rsidRDefault="00BB1906"/>
    <w:p w14:paraId="2AFC6437" w14:textId="77777777" w:rsidR="00BB1906" w:rsidRDefault="00BB1906"/>
    <w:p w14:paraId="2F9D5E2F" w14:textId="77777777" w:rsidR="00BB1906" w:rsidRDefault="00BB1906">
      <w:pPr>
        <w:widowControl/>
        <w:kinsoku w:val="0"/>
        <w:overflowPunct w:val="0"/>
        <w:spacing w:before="50" w:line="500" w:lineRule="exact"/>
        <w:ind w:left="1"/>
        <w:jc w:val="center"/>
        <w:rPr>
          <w:rFonts w:ascii="方正小标宋_GBK" w:eastAsia="方正小标宋_GBK" w:hAnsi="方正小标宋_GBK" w:cs="方正小标宋_GBK"/>
          <w:sz w:val="44"/>
          <w:szCs w:val="44"/>
        </w:rPr>
      </w:pPr>
    </w:p>
    <w:p w14:paraId="43330080" w14:textId="77777777" w:rsidR="00BB1906" w:rsidRDefault="00BB1906">
      <w:pPr>
        <w:widowControl/>
        <w:kinsoku w:val="0"/>
        <w:overflowPunct w:val="0"/>
        <w:spacing w:before="50" w:line="500" w:lineRule="exact"/>
        <w:ind w:left="1"/>
        <w:jc w:val="center"/>
        <w:rPr>
          <w:rFonts w:ascii="方正小标宋_GBK" w:eastAsia="方正小标宋_GBK" w:hAnsi="方正小标宋_GBK" w:cs="方正小标宋_GBK"/>
          <w:sz w:val="44"/>
          <w:szCs w:val="44"/>
        </w:rPr>
      </w:pPr>
    </w:p>
    <w:p w14:paraId="16A6F6A9" w14:textId="77777777" w:rsidR="00BB1906" w:rsidRDefault="00000000">
      <w:pPr>
        <w:widowControl/>
        <w:kinsoku w:val="0"/>
        <w:overflowPunct w:val="0"/>
        <w:spacing w:before="50" w:line="500" w:lineRule="exact"/>
        <w:ind w:left="1"/>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表一：直购电投标报价表</w:t>
      </w:r>
    </w:p>
    <w:p w14:paraId="1E5161CD" w14:textId="77777777" w:rsidR="00BB1906" w:rsidRDefault="00000000">
      <w:pPr>
        <w:widowControl/>
        <w:tabs>
          <w:tab w:val="left" w:pos="1188"/>
        </w:tabs>
        <w:kinsoku w:val="0"/>
        <w:overflowPunct w:val="0"/>
        <w:spacing w:before="131" w:line="500" w:lineRule="exact"/>
        <w:ind w:right="32"/>
        <w:jc w:val="right"/>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报价单位：人民币元/kW.h（含</w:t>
      </w:r>
      <w:r>
        <w:rPr>
          <w:rFonts w:ascii="方正楷体_GBK" w:eastAsia="方正楷体_GBK" w:hAnsi="方正楷体_GBK" w:cs="方正楷体_GBK" w:hint="eastAsia"/>
          <w:sz w:val="28"/>
          <w:szCs w:val="28"/>
          <w:u w:val="single"/>
        </w:rPr>
        <w:t>13</w:t>
      </w:r>
      <w:r>
        <w:rPr>
          <w:rFonts w:ascii="方正楷体_GBK" w:eastAsia="方正楷体_GBK" w:hAnsi="方正楷体_GBK" w:cs="方正楷体_GBK" w:hint="eastAsia"/>
          <w:sz w:val="28"/>
          <w:szCs w:val="28"/>
        </w:rPr>
        <w:t>%全额增值税）</w:t>
      </w:r>
    </w:p>
    <w:tbl>
      <w:tblPr>
        <w:tblStyle w:val="ab"/>
        <w:tblW w:w="4996" w:type="pct"/>
        <w:tblLook w:val="04A0" w:firstRow="1" w:lastRow="0" w:firstColumn="1" w:lastColumn="0" w:noHBand="0" w:noVBand="1"/>
      </w:tblPr>
      <w:tblGrid>
        <w:gridCol w:w="1810"/>
        <w:gridCol w:w="1809"/>
        <w:gridCol w:w="1809"/>
        <w:gridCol w:w="1809"/>
        <w:gridCol w:w="1818"/>
      </w:tblGrid>
      <w:tr w:rsidR="00BB1906" w14:paraId="72FEBE92" w14:textId="77777777">
        <w:trPr>
          <w:trHeight w:val="1060"/>
        </w:trPr>
        <w:tc>
          <w:tcPr>
            <w:tcW w:w="999" w:type="pct"/>
            <w:vAlign w:val="center"/>
          </w:tcPr>
          <w:p w14:paraId="3321B5FD"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电压</w:t>
            </w:r>
          </w:p>
          <w:p w14:paraId="2F4F6D73"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等级</w:t>
            </w:r>
          </w:p>
        </w:tc>
        <w:tc>
          <w:tcPr>
            <w:tcW w:w="999" w:type="pct"/>
            <w:vAlign w:val="center"/>
          </w:tcPr>
          <w:p w14:paraId="152693A5"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分时段</w:t>
            </w:r>
          </w:p>
          <w:p w14:paraId="03FAE3A2"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尖段电价</w:t>
            </w:r>
          </w:p>
        </w:tc>
        <w:tc>
          <w:tcPr>
            <w:tcW w:w="999" w:type="pct"/>
            <w:vAlign w:val="center"/>
          </w:tcPr>
          <w:p w14:paraId="4AFB644A"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分时段</w:t>
            </w:r>
          </w:p>
          <w:p w14:paraId="29434BB1"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峰段电价</w:t>
            </w:r>
          </w:p>
        </w:tc>
        <w:tc>
          <w:tcPr>
            <w:tcW w:w="999" w:type="pct"/>
            <w:vAlign w:val="center"/>
          </w:tcPr>
          <w:p w14:paraId="15BB92DB"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分时段</w:t>
            </w:r>
          </w:p>
          <w:p w14:paraId="57FD8EF5"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平段电价</w:t>
            </w:r>
          </w:p>
        </w:tc>
        <w:tc>
          <w:tcPr>
            <w:tcW w:w="1000" w:type="pct"/>
            <w:vAlign w:val="center"/>
          </w:tcPr>
          <w:p w14:paraId="35623E12"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分时段</w:t>
            </w:r>
          </w:p>
          <w:p w14:paraId="14F4160D" w14:textId="77777777" w:rsidR="00BB1906" w:rsidRDefault="00000000">
            <w:pPr>
              <w:widowControl/>
              <w:kinsoku w:val="0"/>
              <w:overflowPunct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谷段电价</w:t>
            </w:r>
          </w:p>
        </w:tc>
      </w:tr>
      <w:tr w:rsidR="00BB1906" w14:paraId="08636656" w14:textId="77777777">
        <w:tc>
          <w:tcPr>
            <w:tcW w:w="999" w:type="pct"/>
            <w:vAlign w:val="center"/>
          </w:tcPr>
          <w:p w14:paraId="31E1DCAD" w14:textId="77777777" w:rsidR="00BB1906" w:rsidRDefault="00000000">
            <w:pPr>
              <w:widowControl/>
              <w:kinsoku w:val="0"/>
              <w:overflowPunct w:val="0"/>
              <w:spacing w:line="500" w:lineRule="exact"/>
              <w:jc w:val="center"/>
              <w:rPr>
                <w:rFonts w:eastAsia="方正仿宋_GBK"/>
                <w:sz w:val="28"/>
                <w:szCs w:val="28"/>
              </w:rPr>
            </w:pPr>
            <w:r>
              <w:rPr>
                <w:rFonts w:eastAsia="方正仿宋_GBK"/>
                <w:sz w:val="28"/>
                <w:szCs w:val="28"/>
              </w:rPr>
              <w:t>定义</w:t>
            </w:r>
          </w:p>
        </w:tc>
        <w:tc>
          <w:tcPr>
            <w:tcW w:w="999" w:type="pct"/>
            <w:vAlign w:val="center"/>
          </w:tcPr>
          <w:p w14:paraId="40DBB995" w14:textId="77777777" w:rsidR="00BB1906" w:rsidRDefault="00000000">
            <w:pPr>
              <w:widowControl/>
              <w:kinsoku w:val="0"/>
              <w:overflowPunct w:val="0"/>
              <w:spacing w:line="500" w:lineRule="exact"/>
              <w:jc w:val="center"/>
              <w:rPr>
                <w:rFonts w:eastAsia="方正仿宋_GBK"/>
                <w:sz w:val="28"/>
                <w:szCs w:val="28"/>
              </w:rPr>
            </w:pPr>
            <w:r>
              <w:rPr>
                <w:rFonts w:eastAsia="方正仿宋_GBK"/>
                <w:sz w:val="28"/>
                <w:szCs w:val="28"/>
              </w:rPr>
              <w:t>(D)</w:t>
            </w:r>
          </w:p>
        </w:tc>
        <w:tc>
          <w:tcPr>
            <w:tcW w:w="999" w:type="pct"/>
            <w:vAlign w:val="center"/>
          </w:tcPr>
          <w:p w14:paraId="486B4FB6" w14:textId="77777777" w:rsidR="00BB1906" w:rsidRDefault="00000000">
            <w:pPr>
              <w:widowControl/>
              <w:kinsoku w:val="0"/>
              <w:overflowPunct w:val="0"/>
              <w:spacing w:line="500" w:lineRule="exact"/>
              <w:jc w:val="center"/>
              <w:rPr>
                <w:rFonts w:eastAsia="方正仿宋_GBK"/>
                <w:sz w:val="28"/>
                <w:szCs w:val="28"/>
              </w:rPr>
            </w:pPr>
            <w:r>
              <w:rPr>
                <w:rFonts w:eastAsia="方正仿宋_GBK" w:hint="eastAsia"/>
                <w:sz w:val="28"/>
                <w:szCs w:val="28"/>
              </w:rPr>
              <w:t>（</w:t>
            </w:r>
            <w:r>
              <w:rPr>
                <w:rFonts w:eastAsia="方正仿宋_GBK" w:hint="eastAsia"/>
                <w:sz w:val="28"/>
                <w:szCs w:val="28"/>
              </w:rPr>
              <w:t>E</w:t>
            </w:r>
            <w:r>
              <w:rPr>
                <w:rFonts w:eastAsia="方正仿宋_GBK" w:hint="eastAsia"/>
                <w:sz w:val="28"/>
                <w:szCs w:val="28"/>
              </w:rPr>
              <w:t>）</w:t>
            </w:r>
          </w:p>
        </w:tc>
        <w:tc>
          <w:tcPr>
            <w:tcW w:w="999" w:type="pct"/>
            <w:tcBorders>
              <w:right w:val="single" w:sz="4" w:space="0" w:color="auto"/>
            </w:tcBorders>
            <w:vAlign w:val="center"/>
          </w:tcPr>
          <w:p w14:paraId="57DDD700" w14:textId="77777777" w:rsidR="00BB1906" w:rsidRDefault="00000000">
            <w:pPr>
              <w:widowControl/>
              <w:kinsoku w:val="0"/>
              <w:overflowPunct w:val="0"/>
              <w:spacing w:line="500" w:lineRule="exact"/>
              <w:jc w:val="center"/>
              <w:rPr>
                <w:rFonts w:eastAsia="方正仿宋_GBK"/>
                <w:sz w:val="28"/>
                <w:szCs w:val="28"/>
              </w:rPr>
            </w:pPr>
            <w:r>
              <w:rPr>
                <w:rFonts w:eastAsia="方正仿宋_GBK" w:hint="eastAsia"/>
                <w:sz w:val="28"/>
                <w:szCs w:val="28"/>
              </w:rPr>
              <w:t>（</w:t>
            </w:r>
            <w:r>
              <w:rPr>
                <w:rFonts w:eastAsia="方正仿宋_GBK" w:hint="eastAsia"/>
                <w:sz w:val="28"/>
                <w:szCs w:val="28"/>
              </w:rPr>
              <w:t>F</w:t>
            </w:r>
            <w:r>
              <w:rPr>
                <w:rFonts w:eastAsia="方正仿宋_GBK" w:hint="eastAsia"/>
                <w:sz w:val="28"/>
                <w:szCs w:val="28"/>
              </w:rPr>
              <w:t>）</w:t>
            </w:r>
          </w:p>
        </w:tc>
        <w:tc>
          <w:tcPr>
            <w:tcW w:w="1000" w:type="pct"/>
            <w:tcBorders>
              <w:right w:val="single" w:sz="4" w:space="0" w:color="auto"/>
            </w:tcBorders>
            <w:vAlign w:val="center"/>
          </w:tcPr>
          <w:p w14:paraId="748E0BB0" w14:textId="77777777" w:rsidR="00BB1906" w:rsidRDefault="00000000">
            <w:pPr>
              <w:widowControl/>
              <w:kinsoku w:val="0"/>
              <w:overflowPunct w:val="0"/>
              <w:spacing w:line="500" w:lineRule="exact"/>
              <w:jc w:val="center"/>
              <w:rPr>
                <w:rFonts w:eastAsia="方正仿宋_GBK"/>
                <w:sz w:val="28"/>
                <w:szCs w:val="28"/>
              </w:rPr>
            </w:pPr>
            <w:r>
              <w:rPr>
                <w:rFonts w:eastAsia="方正仿宋_GBK" w:hint="eastAsia"/>
                <w:sz w:val="28"/>
                <w:szCs w:val="28"/>
              </w:rPr>
              <w:t>（</w:t>
            </w:r>
            <w:r>
              <w:rPr>
                <w:rFonts w:eastAsia="方正仿宋_GBK" w:hint="eastAsia"/>
                <w:sz w:val="28"/>
                <w:szCs w:val="28"/>
              </w:rPr>
              <w:t>G</w:t>
            </w:r>
            <w:r>
              <w:rPr>
                <w:rFonts w:eastAsia="方正仿宋_GBK" w:hint="eastAsia"/>
                <w:sz w:val="28"/>
                <w:szCs w:val="28"/>
              </w:rPr>
              <w:t>）</w:t>
            </w:r>
          </w:p>
        </w:tc>
      </w:tr>
      <w:tr w:rsidR="00BB1906" w14:paraId="48B6E47F" w14:textId="77777777">
        <w:tc>
          <w:tcPr>
            <w:tcW w:w="999" w:type="pct"/>
            <w:vAlign w:val="center"/>
          </w:tcPr>
          <w:p w14:paraId="6859AD68" w14:textId="77777777" w:rsidR="00BB1906" w:rsidRDefault="00000000">
            <w:pPr>
              <w:widowControl/>
              <w:kinsoku w:val="0"/>
              <w:overflowPunct w:val="0"/>
              <w:spacing w:line="500" w:lineRule="exact"/>
              <w:jc w:val="center"/>
              <w:rPr>
                <w:rFonts w:eastAsia="方正仿宋_GBK"/>
                <w:sz w:val="28"/>
                <w:szCs w:val="28"/>
              </w:rPr>
            </w:pPr>
            <w:r>
              <w:rPr>
                <w:rFonts w:eastAsia="方正仿宋_GBK"/>
                <w:sz w:val="28"/>
                <w:szCs w:val="28"/>
              </w:rPr>
              <w:t>10</w:t>
            </w:r>
            <w:r>
              <w:rPr>
                <w:rFonts w:eastAsia="方正仿宋_GBK"/>
                <w:sz w:val="28"/>
                <w:szCs w:val="28"/>
              </w:rPr>
              <w:t>千伏</w:t>
            </w:r>
          </w:p>
        </w:tc>
        <w:tc>
          <w:tcPr>
            <w:tcW w:w="999" w:type="pct"/>
            <w:vAlign w:val="center"/>
          </w:tcPr>
          <w:p w14:paraId="535E6983" w14:textId="77777777" w:rsidR="00BB1906" w:rsidRDefault="00BB1906">
            <w:pPr>
              <w:widowControl/>
              <w:kinsoku w:val="0"/>
              <w:overflowPunct w:val="0"/>
              <w:spacing w:line="500" w:lineRule="exact"/>
              <w:jc w:val="center"/>
              <w:rPr>
                <w:rFonts w:eastAsia="方正仿宋_GBK"/>
                <w:sz w:val="28"/>
                <w:szCs w:val="28"/>
              </w:rPr>
            </w:pPr>
          </w:p>
        </w:tc>
        <w:tc>
          <w:tcPr>
            <w:tcW w:w="999" w:type="pct"/>
            <w:vAlign w:val="center"/>
          </w:tcPr>
          <w:p w14:paraId="6802B4A8" w14:textId="77777777" w:rsidR="00BB1906" w:rsidRDefault="00BB1906">
            <w:pPr>
              <w:widowControl/>
              <w:kinsoku w:val="0"/>
              <w:overflowPunct w:val="0"/>
              <w:spacing w:line="500" w:lineRule="exact"/>
              <w:jc w:val="center"/>
              <w:rPr>
                <w:rFonts w:eastAsia="方正仿宋_GBK"/>
                <w:sz w:val="28"/>
                <w:szCs w:val="28"/>
              </w:rPr>
            </w:pPr>
          </w:p>
        </w:tc>
        <w:tc>
          <w:tcPr>
            <w:tcW w:w="999" w:type="pct"/>
            <w:tcBorders>
              <w:right w:val="single" w:sz="4" w:space="0" w:color="auto"/>
            </w:tcBorders>
            <w:vAlign w:val="center"/>
          </w:tcPr>
          <w:p w14:paraId="4AD98AB7" w14:textId="77777777" w:rsidR="00BB1906" w:rsidRDefault="00BB1906">
            <w:pPr>
              <w:widowControl/>
              <w:kinsoku w:val="0"/>
              <w:overflowPunct w:val="0"/>
              <w:spacing w:line="500" w:lineRule="exact"/>
              <w:jc w:val="center"/>
              <w:rPr>
                <w:rFonts w:eastAsia="方正仿宋_GBK"/>
                <w:sz w:val="28"/>
                <w:szCs w:val="28"/>
              </w:rPr>
            </w:pPr>
          </w:p>
        </w:tc>
        <w:tc>
          <w:tcPr>
            <w:tcW w:w="1000" w:type="pct"/>
            <w:tcBorders>
              <w:right w:val="single" w:sz="4" w:space="0" w:color="auto"/>
            </w:tcBorders>
            <w:vAlign w:val="center"/>
          </w:tcPr>
          <w:p w14:paraId="16AB67B9" w14:textId="77777777" w:rsidR="00BB1906" w:rsidRDefault="00BB1906">
            <w:pPr>
              <w:widowControl/>
              <w:kinsoku w:val="0"/>
              <w:overflowPunct w:val="0"/>
              <w:spacing w:line="500" w:lineRule="exact"/>
              <w:jc w:val="center"/>
              <w:rPr>
                <w:rFonts w:eastAsia="方正仿宋_GBK"/>
                <w:sz w:val="28"/>
                <w:szCs w:val="28"/>
              </w:rPr>
            </w:pPr>
          </w:p>
        </w:tc>
      </w:tr>
      <w:tr w:rsidR="00BB1906" w14:paraId="0DB3A2C0" w14:textId="77777777">
        <w:tc>
          <w:tcPr>
            <w:tcW w:w="999" w:type="pct"/>
            <w:vAlign w:val="center"/>
          </w:tcPr>
          <w:p w14:paraId="2B68B022" w14:textId="77777777" w:rsidR="00BB1906" w:rsidRDefault="00000000">
            <w:pPr>
              <w:widowControl/>
              <w:kinsoku w:val="0"/>
              <w:overflowPunct w:val="0"/>
              <w:spacing w:line="500" w:lineRule="exact"/>
              <w:jc w:val="center"/>
              <w:rPr>
                <w:rFonts w:eastAsia="方正仿宋_GBK"/>
                <w:sz w:val="28"/>
                <w:szCs w:val="28"/>
              </w:rPr>
            </w:pPr>
            <w:r>
              <w:rPr>
                <w:rFonts w:eastAsia="方正仿宋_GBK"/>
                <w:sz w:val="28"/>
                <w:szCs w:val="28"/>
              </w:rPr>
              <w:t>35</w:t>
            </w:r>
            <w:r>
              <w:rPr>
                <w:rFonts w:eastAsia="方正仿宋_GBK"/>
                <w:sz w:val="28"/>
                <w:szCs w:val="28"/>
              </w:rPr>
              <w:t>千伏</w:t>
            </w:r>
          </w:p>
        </w:tc>
        <w:tc>
          <w:tcPr>
            <w:tcW w:w="999" w:type="pct"/>
            <w:vAlign w:val="center"/>
          </w:tcPr>
          <w:p w14:paraId="6A39D394" w14:textId="77777777" w:rsidR="00BB1906" w:rsidRDefault="00BB1906">
            <w:pPr>
              <w:widowControl/>
              <w:kinsoku w:val="0"/>
              <w:overflowPunct w:val="0"/>
              <w:spacing w:line="500" w:lineRule="exact"/>
              <w:jc w:val="center"/>
              <w:rPr>
                <w:rFonts w:eastAsia="方正仿宋_GBK"/>
                <w:sz w:val="28"/>
                <w:szCs w:val="28"/>
              </w:rPr>
            </w:pPr>
          </w:p>
        </w:tc>
        <w:tc>
          <w:tcPr>
            <w:tcW w:w="999" w:type="pct"/>
            <w:vAlign w:val="center"/>
          </w:tcPr>
          <w:p w14:paraId="4776BCB1" w14:textId="77777777" w:rsidR="00BB1906" w:rsidRDefault="00BB1906">
            <w:pPr>
              <w:widowControl/>
              <w:kinsoku w:val="0"/>
              <w:overflowPunct w:val="0"/>
              <w:spacing w:line="500" w:lineRule="exact"/>
              <w:jc w:val="center"/>
              <w:rPr>
                <w:rFonts w:eastAsia="方正仿宋_GBK"/>
                <w:sz w:val="28"/>
                <w:szCs w:val="28"/>
              </w:rPr>
            </w:pPr>
          </w:p>
        </w:tc>
        <w:tc>
          <w:tcPr>
            <w:tcW w:w="999" w:type="pct"/>
            <w:tcBorders>
              <w:right w:val="single" w:sz="4" w:space="0" w:color="auto"/>
            </w:tcBorders>
            <w:vAlign w:val="center"/>
          </w:tcPr>
          <w:p w14:paraId="3131A9AB" w14:textId="77777777" w:rsidR="00BB1906" w:rsidRDefault="00BB1906">
            <w:pPr>
              <w:widowControl/>
              <w:kinsoku w:val="0"/>
              <w:overflowPunct w:val="0"/>
              <w:spacing w:line="500" w:lineRule="exact"/>
              <w:jc w:val="center"/>
              <w:rPr>
                <w:rFonts w:eastAsia="方正仿宋_GBK"/>
                <w:sz w:val="28"/>
                <w:szCs w:val="28"/>
              </w:rPr>
            </w:pPr>
          </w:p>
        </w:tc>
        <w:tc>
          <w:tcPr>
            <w:tcW w:w="1000" w:type="pct"/>
            <w:tcBorders>
              <w:right w:val="single" w:sz="4" w:space="0" w:color="auto"/>
            </w:tcBorders>
            <w:vAlign w:val="center"/>
          </w:tcPr>
          <w:p w14:paraId="5946D704" w14:textId="77777777" w:rsidR="00BB1906" w:rsidRDefault="00BB1906">
            <w:pPr>
              <w:widowControl/>
              <w:kinsoku w:val="0"/>
              <w:overflowPunct w:val="0"/>
              <w:spacing w:line="500" w:lineRule="exact"/>
              <w:jc w:val="center"/>
              <w:rPr>
                <w:rFonts w:eastAsia="方正仿宋_GBK"/>
                <w:sz w:val="28"/>
                <w:szCs w:val="28"/>
              </w:rPr>
            </w:pPr>
          </w:p>
        </w:tc>
      </w:tr>
      <w:tr w:rsidR="00BB1906" w14:paraId="320C226C" w14:textId="77777777">
        <w:tc>
          <w:tcPr>
            <w:tcW w:w="5000" w:type="pct"/>
            <w:gridSpan w:val="5"/>
            <w:tcBorders>
              <w:right w:val="single" w:sz="4" w:space="0" w:color="auto"/>
            </w:tcBorders>
          </w:tcPr>
          <w:p w14:paraId="3F77619D" w14:textId="77777777" w:rsidR="00BB1906" w:rsidRDefault="00000000">
            <w:pPr>
              <w:spacing w:line="500" w:lineRule="exact"/>
              <w:rPr>
                <w:rFonts w:eastAsia="方正仿宋_GBK"/>
                <w:sz w:val="28"/>
                <w:szCs w:val="28"/>
              </w:rPr>
            </w:pPr>
            <w:r>
              <w:rPr>
                <w:rFonts w:eastAsia="方正仿宋_GBK"/>
                <w:sz w:val="28"/>
                <w:szCs w:val="28"/>
              </w:rPr>
              <w:t>注：</w:t>
            </w:r>
            <w:r>
              <w:rPr>
                <w:rFonts w:eastAsia="方正仿宋_GBK"/>
                <w:sz w:val="28"/>
                <w:szCs w:val="28"/>
              </w:rPr>
              <w:t>1</w:t>
            </w:r>
            <w:r>
              <w:rPr>
                <w:rFonts w:eastAsia="方正仿宋_GBK"/>
                <w:sz w:val="28"/>
                <w:szCs w:val="28"/>
              </w:rPr>
              <w:t>、政府基金及附加</w:t>
            </w:r>
            <w:r>
              <w:rPr>
                <w:rFonts w:eastAsia="方正仿宋_GBK" w:hint="eastAsia"/>
                <w:sz w:val="28"/>
                <w:szCs w:val="28"/>
              </w:rPr>
              <w:t>、输配电价、时段划分标准</w:t>
            </w:r>
            <w:r>
              <w:rPr>
                <w:rFonts w:eastAsia="方正仿宋_GBK"/>
                <w:sz w:val="28"/>
                <w:szCs w:val="28"/>
              </w:rPr>
              <w:t>等按政府现行文件执行。</w:t>
            </w:r>
            <w:r>
              <w:rPr>
                <w:rFonts w:eastAsia="方正仿宋_GBK"/>
                <w:sz w:val="28"/>
                <w:szCs w:val="28"/>
              </w:rPr>
              <w:br/>
              <w:t xml:space="preserve">    2</w:t>
            </w:r>
            <w:r>
              <w:rPr>
                <w:rFonts w:eastAsia="方正仿宋_GBK"/>
                <w:sz w:val="28"/>
                <w:szCs w:val="28"/>
              </w:rPr>
              <w:t>、用户最终落地价格不含变压器基本容量电费</w:t>
            </w:r>
            <w:r>
              <w:rPr>
                <w:rFonts w:eastAsia="方正仿宋_GBK" w:hint="eastAsia"/>
                <w:sz w:val="28"/>
                <w:szCs w:val="28"/>
              </w:rPr>
              <w:t>，我公司变压器基本电费按</w:t>
            </w:r>
            <w:r>
              <w:rPr>
                <w:rFonts w:eastAsia="方正仿宋_GBK" w:hint="eastAsia"/>
                <w:sz w:val="28"/>
                <w:szCs w:val="28"/>
                <w:u w:val="single"/>
              </w:rPr>
              <w:t>（明确容量</w:t>
            </w:r>
            <w:r>
              <w:rPr>
                <w:rFonts w:eastAsia="方正仿宋_GBK" w:hint="eastAsia"/>
                <w:sz w:val="28"/>
                <w:szCs w:val="28"/>
                <w:u w:val="single"/>
              </w:rPr>
              <w:t>/</w:t>
            </w:r>
            <w:r>
              <w:rPr>
                <w:rFonts w:eastAsia="方正仿宋_GBK" w:hint="eastAsia"/>
                <w:sz w:val="28"/>
                <w:szCs w:val="28"/>
                <w:u w:val="single"/>
              </w:rPr>
              <w:t>需量）</w:t>
            </w:r>
            <w:r>
              <w:rPr>
                <w:rFonts w:eastAsia="方正仿宋_GBK" w:hint="eastAsia"/>
                <w:sz w:val="28"/>
                <w:szCs w:val="28"/>
              </w:rPr>
              <w:t>计收，计收标准为</w:t>
            </w:r>
            <w:r>
              <w:rPr>
                <w:rFonts w:eastAsia="方正仿宋_GBK" w:hint="eastAsia"/>
                <w:sz w:val="28"/>
                <w:szCs w:val="28"/>
                <w:u w:val="single"/>
              </w:rPr>
              <w:t xml:space="preserve">     </w:t>
            </w:r>
            <w:r>
              <w:rPr>
                <w:rFonts w:eastAsia="方正仿宋_GBK" w:hint="eastAsia"/>
                <w:sz w:val="28"/>
                <w:szCs w:val="28"/>
              </w:rPr>
              <w:t>元</w:t>
            </w:r>
            <w:r>
              <w:rPr>
                <w:rFonts w:eastAsia="方正仿宋_GBK" w:hint="eastAsia"/>
                <w:sz w:val="28"/>
                <w:szCs w:val="28"/>
              </w:rPr>
              <w:t>/</w:t>
            </w:r>
            <w:r>
              <w:rPr>
                <w:rFonts w:eastAsia="方正仿宋_GBK" w:hint="eastAsia"/>
                <w:sz w:val="28"/>
                <w:szCs w:val="28"/>
              </w:rPr>
              <w:t>千伏安</w:t>
            </w:r>
            <w:r>
              <w:rPr>
                <w:rFonts w:eastAsia="方正仿宋_GBK" w:hint="eastAsia"/>
                <w:sz w:val="28"/>
                <w:szCs w:val="28"/>
              </w:rPr>
              <w:t>/</w:t>
            </w:r>
            <w:r>
              <w:rPr>
                <w:rFonts w:eastAsia="方正仿宋_GBK" w:hint="eastAsia"/>
                <w:sz w:val="28"/>
                <w:szCs w:val="28"/>
              </w:rPr>
              <w:t>月</w:t>
            </w:r>
            <w:r>
              <w:rPr>
                <w:rFonts w:eastAsia="方正仿宋_GBK"/>
                <w:sz w:val="28"/>
                <w:szCs w:val="28"/>
              </w:rPr>
              <w:t>。</w:t>
            </w:r>
          </w:p>
          <w:p w14:paraId="61E890E9" w14:textId="77777777" w:rsidR="00BB1906" w:rsidRDefault="00000000">
            <w:pPr>
              <w:spacing w:line="500" w:lineRule="exact"/>
              <w:ind w:firstLineChars="200" w:firstLine="560"/>
              <w:rPr>
                <w:rFonts w:eastAsia="方正仿宋_GBK"/>
                <w:sz w:val="28"/>
                <w:szCs w:val="28"/>
              </w:rPr>
            </w:pPr>
            <w:r>
              <w:rPr>
                <w:rFonts w:eastAsia="方正仿宋_GBK" w:hint="eastAsia"/>
                <w:sz w:val="28"/>
                <w:szCs w:val="28"/>
              </w:rPr>
              <w:t>3</w:t>
            </w:r>
            <w:r>
              <w:rPr>
                <w:rFonts w:eastAsia="方正仿宋_GBK" w:hint="eastAsia"/>
                <w:sz w:val="28"/>
                <w:szCs w:val="28"/>
              </w:rPr>
              <w:t>、</w:t>
            </w:r>
            <w:r>
              <w:rPr>
                <w:rFonts w:eastAsia="方正仿宋_GBK"/>
                <w:sz w:val="28"/>
                <w:szCs w:val="28"/>
              </w:rPr>
              <w:t>如遇政府政策文件调整，以调整后的政策为准。</w:t>
            </w:r>
          </w:p>
        </w:tc>
      </w:tr>
    </w:tbl>
    <w:p w14:paraId="169152AB" w14:textId="77777777" w:rsidR="00BB1906" w:rsidRDefault="00BB1906">
      <w:pPr>
        <w:pStyle w:val="ae"/>
        <w:widowControl/>
        <w:tabs>
          <w:tab w:val="left" w:pos="1188"/>
        </w:tabs>
        <w:kinsoku w:val="0"/>
        <w:overflowPunct w:val="0"/>
        <w:spacing w:before="131" w:line="500" w:lineRule="exact"/>
        <w:ind w:left="1187" w:right="440" w:firstLine="440"/>
        <w:jc w:val="right"/>
        <w:rPr>
          <w:rFonts w:eastAsiaTheme="minorEastAsia"/>
          <w:sz w:val="22"/>
          <w:szCs w:val="22"/>
        </w:rPr>
      </w:pPr>
    </w:p>
    <w:p w14:paraId="601D1DE5" w14:textId="77777777" w:rsidR="00BB1906" w:rsidRDefault="00000000">
      <w:pPr>
        <w:widowControl/>
        <w:kinsoku w:val="0"/>
        <w:overflowPunct w:val="0"/>
        <w:spacing w:before="50" w:line="500" w:lineRule="exact"/>
        <w:ind w:left="1"/>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表二：绿电投标报价表</w:t>
      </w:r>
    </w:p>
    <w:p w14:paraId="5810C7BC" w14:textId="77777777" w:rsidR="00BB1906" w:rsidRDefault="00000000">
      <w:pPr>
        <w:spacing w:line="440" w:lineRule="exact"/>
        <w:rPr>
          <w:rFonts w:eastAsia="方正仿宋_GBK"/>
          <w:sz w:val="28"/>
          <w:szCs w:val="28"/>
        </w:rPr>
      </w:pPr>
      <w:r>
        <w:rPr>
          <w:rFonts w:eastAsia="方正仿宋_GBK" w:hint="eastAsia"/>
          <w:sz w:val="28"/>
          <w:szCs w:val="28"/>
        </w:rPr>
        <w:t>绿电采用一口价模式，价格如下：</w:t>
      </w:r>
    </w:p>
    <w:p w14:paraId="16CB6691" w14:textId="77777777" w:rsidR="00BB1906" w:rsidRDefault="00000000">
      <w:pPr>
        <w:spacing w:line="440" w:lineRule="exact"/>
        <w:rPr>
          <w:rFonts w:eastAsia="方正仿宋_GBK"/>
          <w:sz w:val="28"/>
          <w:szCs w:val="28"/>
        </w:rPr>
      </w:pPr>
      <w:r>
        <w:rPr>
          <w:rFonts w:eastAsia="方正仿宋_GBK" w:hint="eastAsia"/>
          <w:sz w:val="28"/>
          <w:szCs w:val="28"/>
        </w:rPr>
        <w:t>10kV</w:t>
      </w:r>
      <w:r>
        <w:rPr>
          <w:rFonts w:eastAsia="方正仿宋_GBK" w:hint="eastAsia"/>
          <w:sz w:val="28"/>
          <w:szCs w:val="28"/>
        </w:rPr>
        <w:t>：</w:t>
      </w:r>
      <w:r>
        <w:rPr>
          <w:rFonts w:eastAsia="方正仿宋_GBK" w:hint="eastAsia"/>
          <w:sz w:val="28"/>
          <w:szCs w:val="28"/>
          <w:u w:val="single"/>
        </w:rPr>
        <w:t xml:space="preserve">         </w:t>
      </w:r>
      <w:r>
        <w:rPr>
          <w:rFonts w:eastAsia="方正仿宋_GBK" w:hint="eastAsia"/>
          <w:sz w:val="28"/>
          <w:szCs w:val="28"/>
        </w:rPr>
        <w:t>元人民币元</w:t>
      </w:r>
      <w:r>
        <w:rPr>
          <w:rFonts w:eastAsia="方正仿宋_GBK" w:hint="eastAsia"/>
          <w:sz w:val="28"/>
          <w:szCs w:val="28"/>
        </w:rPr>
        <w:t>/kW.h</w:t>
      </w:r>
      <w:r>
        <w:rPr>
          <w:rFonts w:eastAsia="方正仿宋_GBK" w:hint="eastAsia"/>
          <w:sz w:val="28"/>
          <w:szCs w:val="28"/>
        </w:rPr>
        <w:t>（含</w:t>
      </w:r>
      <w:r>
        <w:rPr>
          <w:rFonts w:eastAsia="方正仿宋_GBK" w:hint="eastAsia"/>
          <w:sz w:val="28"/>
          <w:szCs w:val="28"/>
        </w:rPr>
        <w:t>13%</w:t>
      </w:r>
      <w:r>
        <w:rPr>
          <w:rFonts w:eastAsia="方正仿宋_GBK" w:hint="eastAsia"/>
          <w:sz w:val="28"/>
          <w:szCs w:val="28"/>
        </w:rPr>
        <w:t>全额增值税）</w:t>
      </w:r>
    </w:p>
    <w:p w14:paraId="142A9867" w14:textId="77777777" w:rsidR="00BB1906" w:rsidRDefault="00000000">
      <w:pPr>
        <w:spacing w:line="440" w:lineRule="exact"/>
        <w:rPr>
          <w:rFonts w:eastAsia="方正仿宋_GBK"/>
          <w:sz w:val="28"/>
          <w:szCs w:val="28"/>
        </w:rPr>
      </w:pPr>
      <w:r>
        <w:rPr>
          <w:rFonts w:eastAsia="方正仿宋_GBK" w:hint="eastAsia"/>
          <w:sz w:val="28"/>
          <w:szCs w:val="28"/>
        </w:rPr>
        <w:t>35kV</w:t>
      </w:r>
      <w:r>
        <w:rPr>
          <w:rFonts w:eastAsia="方正仿宋_GBK" w:hint="eastAsia"/>
          <w:sz w:val="28"/>
          <w:szCs w:val="28"/>
        </w:rPr>
        <w:t>：</w:t>
      </w:r>
      <w:r>
        <w:rPr>
          <w:rFonts w:eastAsia="方正仿宋_GBK" w:hint="eastAsia"/>
          <w:sz w:val="28"/>
          <w:szCs w:val="28"/>
          <w:u w:val="single"/>
        </w:rPr>
        <w:t xml:space="preserve">         </w:t>
      </w:r>
      <w:r>
        <w:rPr>
          <w:rFonts w:eastAsia="方正仿宋_GBK" w:hint="eastAsia"/>
          <w:sz w:val="28"/>
          <w:szCs w:val="28"/>
        </w:rPr>
        <w:t>元人民币元</w:t>
      </w:r>
      <w:r>
        <w:rPr>
          <w:rFonts w:eastAsia="方正仿宋_GBK" w:hint="eastAsia"/>
          <w:sz w:val="28"/>
          <w:szCs w:val="28"/>
        </w:rPr>
        <w:t>/kW.h</w:t>
      </w:r>
      <w:r>
        <w:rPr>
          <w:rFonts w:eastAsia="方正仿宋_GBK" w:hint="eastAsia"/>
          <w:sz w:val="28"/>
          <w:szCs w:val="28"/>
        </w:rPr>
        <w:t>（含</w:t>
      </w:r>
      <w:r>
        <w:rPr>
          <w:rFonts w:eastAsia="方正仿宋_GBK" w:hint="eastAsia"/>
          <w:sz w:val="28"/>
          <w:szCs w:val="28"/>
        </w:rPr>
        <w:t>13%</w:t>
      </w:r>
      <w:r>
        <w:rPr>
          <w:rFonts w:eastAsia="方正仿宋_GBK" w:hint="eastAsia"/>
          <w:sz w:val="28"/>
          <w:szCs w:val="28"/>
        </w:rPr>
        <w:t>全额增值税）</w:t>
      </w:r>
    </w:p>
    <w:p w14:paraId="41256516" w14:textId="77777777" w:rsidR="00BB1906" w:rsidRDefault="00000000">
      <w:pPr>
        <w:spacing w:line="440" w:lineRule="exact"/>
        <w:rPr>
          <w:rFonts w:eastAsia="方正仿宋_GBK"/>
          <w:sz w:val="28"/>
          <w:szCs w:val="28"/>
        </w:rPr>
      </w:pPr>
      <w:r>
        <w:rPr>
          <w:rFonts w:asciiTheme="minorHAnsi" w:eastAsia="方正仿宋_GBK" w:hAnsiTheme="minorHAnsi" w:cstheme="minorBidi" w:hint="eastAsia"/>
          <w:sz w:val="28"/>
          <w:szCs w:val="28"/>
        </w:rPr>
        <w:t>注：</w:t>
      </w:r>
      <w:r>
        <w:rPr>
          <w:rFonts w:asciiTheme="minorHAnsi" w:eastAsia="方正仿宋_GBK" w:hAnsiTheme="minorHAnsi" w:cstheme="minorBidi"/>
          <w:sz w:val="28"/>
          <w:szCs w:val="28"/>
        </w:rPr>
        <w:t>政府基金及附加</w:t>
      </w:r>
      <w:r>
        <w:rPr>
          <w:rFonts w:asciiTheme="minorHAnsi" w:eastAsia="方正仿宋_GBK" w:hAnsiTheme="minorHAnsi" w:cstheme="minorBidi" w:hint="eastAsia"/>
          <w:sz w:val="28"/>
          <w:szCs w:val="28"/>
        </w:rPr>
        <w:t>、输配电价</w:t>
      </w:r>
      <w:r>
        <w:rPr>
          <w:rFonts w:asciiTheme="minorHAnsi" w:eastAsia="方正仿宋_GBK" w:hAnsiTheme="minorHAnsi" w:cstheme="minorBidi"/>
          <w:sz w:val="28"/>
          <w:szCs w:val="28"/>
        </w:rPr>
        <w:t>等按政府现行文件执行</w:t>
      </w:r>
      <w:r>
        <w:rPr>
          <w:rFonts w:asciiTheme="minorHAnsi" w:eastAsia="方正仿宋_GBK" w:hAnsiTheme="minorHAnsi" w:cstheme="minorBidi" w:hint="eastAsia"/>
          <w:sz w:val="28"/>
          <w:szCs w:val="28"/>
        </w:rPr>
        <w:t>；</w:t>
      </w:r>
      <w:r>
        <w:rPr>
          <w:rFonts w:asciiTheme="minorHAnsi" w:eastAsia="方正仿宋_GBK" w:hAnsiTheme="minorHAnsi" w:cstheme="minorBidi"/>
          <w:sz w:val="28"/>
          <w:szCs w:val="28"/>
        </w:rPr>
        <w:t>如遇政府政策文件调整，以调整后的政策为准。</w:t>
      </w:r>
    </w:p>
    <w:p w14:paraId="52A3C346" w14:textId="77777777" w:rsidR="00BB1906" w:rsidRDefault="00BB1906">
      <w:pPr>
        <w:widowControl/>
        <w:adjustRightInd w:val="0"/>
        <w:snapToGrid w:val="0"/>
        <w:spacing w:line="500" w:lineRule="exact"/>
        <w:rPr>
          <w:rFonts w:eastAsia="楷体"/>
          <w:sz w:val="28"/>
          <w:szCs w:val="28"/>
        </w:rPr>
      </w:pPr>
    </w:p>
    <w:p w14:paraId="6F873CCD" w14:textId="77777777" w:rsidR="00BB1906" w:rsidRDefault="00000000">
      <w:pPr>
        <w:widowControl/>
        <w:adjustRightInd w:val="0"/>
        <w:snapToGrid w:val="0"/>
        <w:spacing w:line="500" w:lineRule="exact"/>
        <w:ind w:firstLineChars="1550" w:firstLine="43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投标人名称（盖公章）：</w:t>
      </w:r>
    </w:p>
    <w:p w14:paraId="323485A6" w14:textId="77777777" w:rsidR="00BB1906" w:rsidRDefault="00000000">
      <w:pPr>
        <w:widowControl/>
        <w:adjustRightInd w:val="0"/>
        <w:snapToGrid w:val="0"/>
        <w:spacing w:line="500" w:lineRule="exact"/>
        <w:ind w:firstLineChars="1550" w:firstLine="43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地址：</w:t>
      </w:r>
    </w:p>
    <w:p w14:paraId="23F810D7" w14:textId="77777777" w:rsidR="00BB1906" w:rsidRDefault="00000000">
      <w:pPr>
        <w:widowControl/>
        <w:adjustRightInd w:val="0"/>
        <w:snapToGrid w:val="0"/>
        <w:spacing w:line="500" w:lineRule="exact"/>
        <w:ind w:firstLineChars="1550" w:firstLine="43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电话：</w:t>
      </w:r>
    </w:p>
    <w:p w14:paraId="7EAAD248" w14:textId="77777777" w:rsidR="00BB1906" w:rsidRDefault="00000000">
      <w:pPr>
        <w:widowControl/>
        <w:adjustRightInd w:val="0"/>
        <w:snapToGrid w:val="0"/>
        <w:spacing w:line="500" w:lineRule="exact"/>
        <w:ind w:firstLineChars="1550" w:firstLine="43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委托代理人姓名、职务：</w:t>
      </w:r>
    </w:p>
    <w:p w14:paraId="7A520D9D" w14:textId="77777777" w:rsidR="00BB1906" w:rsidRDefault="00000000">
      <w:pPr>
        <w:widowControl/>
        <w:adjustRightInd w:val="0"/>
        <w:snapToGrid w:val="0"/>
        <w:spacing w:line="500" w:lineRule="exact"/>
        <w:ind w:firstLineChars="1550" w:firstLine="43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传真：</w:t>
      </w:r>
    </w:p>
    <w:p w14:paraId="38E12ACF" w14:textId="77777777" w:rsidR="00BB1906" w:rsidRDefault="00000000">
      <w:pPr>
        <w:widowControl/>
        <w:adjustRightInd w:val="0"/>
        <w:snapToGrid w:val="0"/>
        <w:spacing w:line="500" w:lineRule="exact"/>
        <w:ind w:firstLineChars="1550" w:firstLine="43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邮编：</w:t>
      </w:r>
    </w:p>
    <w:sectPr w:rsidR="00BB1906">
      <w:headerReference w:type="default" r:id="rId7"/>
      <w:footerReference w:type="default" r:id="rId8"/>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F06D" w14:textId="77777777" w:rsidR="00320C8B" w:rsidRDefault="00320C8B">
      <w:r>
        <w:separator/>
      </w:r>
    </w:p>
  </w:endnote>
  <w:endnote w:type="continuationSeparator" w:id="0">
    <w:p w14:paraId="69F93324" w14:textId="77777777" w:rsidR="00320C8B" w:rsidRDefault="0032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9D04" w14:textId="77777777" w:rsidR="00BB1906" w:rsidRDefault="00000000">
    <w:pPr>
      <w:pStyle w:val="a7"/>
    </w:pPr>
    <w:r>
      <w:fldChar w:fldCharType="begin"/>
    </w:r>
    <w:r>
      <w:instrText xml:space="preserve"> PAGE   \* MERGEFORMAT </w:instrText>
    </w:r>
    <w:r>
      <w:fldChar w:fldCharType="separate"/>
    </w:r>
    <w:r>
      <w:rPr>
        <w:lang w:val="zh-CN"/>
      </w:rPr>
      <w:t>9</w:t>
    </w:r>
    <w:r>
      <w:rPr>
        <w:lang w:val="zh-CN"/>
      </w:rPr>
      <w:fldChar w:fldCharType="end"/>
    </w:r>
  </w:p>
  <w:p w14:paraId="7D1D74A5" w14:textId="77777777" w:rsidR="00BB1906" w:rsidRDefault="00BB19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51C3" w14:textId="77777777" w:rsidR="00320C8B" w:rsidRDefault="00320C8B">
      <w:r>
        <w:separator/>
      </w:r>
    </w:p>
  </w:footnote>
  <w:footnote w:type="continuationSeparator" w:id="0">
    <w:p w14:paraId="72B675D9" w14:textId="77777777" w:rsidR="00320C8B" w:rsidRDefault="0032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1A7E" w14:textId="77777777" w:rsidR="00BB1906" w:rsidRDefault="00000000">
    <w:pPr>
      <w:pStyle w:val="a9"/>
      <w:jc w:val="both"/>
    </w:pPr>
    <w:r>
      <w:rPr>
        <w:rFonts w:hint="eastAsia"/>
        <w:noProof/>
      </w:rPr>
      <w:drawing>
        <wp:inline distT="0" distB="0" distL="0" distR="0" wp14:anchorId="76444C74" wp14:editId="3536052A">
          <wp:extent cx="1054100" cy="276225"/>
          <wp:effectExtent l="0" t="0" r="1270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rcRect l="23692" t="37846" r="14616" b="46000"/>
                  <a:stretch>
                    <a:fillRect/>
                  </a:stretch>
                </pic:blipFill>
                <pic:spPr>
                  <a:xfrm>
                    <a:off x="0" y="0"/>
                    <a:ext cx="1054100" cy="276225"/>
                  </a:xfrm>
                  <a:prstGeom prst="rect">
                    <a:avLst/>
                  </a:prstGeom>
                  <a:ln>
                    <a:noFill/>
                  </a:ln>
                </pic:spPr>
              </pic:pic>
            </a:graphicData>
          </a:graphic>
        </wp:inline>
      </w:drawing>
    </w:r>
    <w:r>
      <w:rPr>
        <w:rFonts w:hint="eastAsia"/>
      </w:rPr>
      <w:t xml:space="preserve">                                                                 </w:t>
    </w:r>
    <w:r>
      <w:rPr>
        <w:rFonts w:hint="eastAsia"/>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MzZmMxNzdhNmNlOTA0MWY4YjI2YmFlNjY2ZGFjNDUifQ=="/>
  </w:docVars>
  <w:rsids>
    <w:rsidRoot w:val="00BA1E5B"/>
    <w:rsid w:val="000029D5"/>
    <w:rsid w:val="00003E04"/>
    <w:rsid w:val="000046AF"/>
    <w:rsid w:val="00004EA8"/>
    <w:rsid w:val="00007C7B"/>
    <w:rsid w:val="00015557"/>
    <w:rsid w:val="00021F81"/>
    <w:rsid w:val="000263DA"/>
    <w:rsid w:val="000355F1"/>
    <w:rsid w:val="00040BA2"/>
    <w:rsid w:val="000431A3"/>
    <w:rsid w:val="000444B1"/>
    <w:rsid w:val="000541CB"/>
    <w:rsid w:val="0006053A"/>
    <w:rsid w:val="00067722"/>
    <w:rsid w:val="00086BB8"/>
    <w:rsid w:val="00093C12"/>
    <w:rsid w:val="00094A57"/>
    <w:rsid w:val="000A0C39"/>
    <w:rsid w:val="000B249A"/>
    <w:rsid w:val="000B456F"/>
    <w:rsid w:val="000C27B0"/>
    <w:rsid w:val="000D220C"/>
    <w:rsid w:val="000D6601"/>
    <w:rsid w:val="000E4611"/>
    <w:rsid w:val="000E78CC"/>
    <w:rsid w:val="0010032A"/>
    <w:rsid w:val="0012731E"/>
    <w:rsid w:val="001311A2"/>
    <w:rsid w:val="001322AA"/>
    <w:rsid w:val="001366F0"/>
    <w:rsid w:val="0014424D"/>
    <w:rsid w:val="001459E0"/>
    <w:rsid w:val="00150B0E"/>
    <w:rsid w:val="001532E3"/>
    <w:rsid w:val="001537A5"/>
    <w:rsid w:val="00154209"/>
    <w:rsid w:val="00161681"/>
    <w:rsid w:val="00175A55"/>
    <w:rsid w:val="00193C2B"/>
    <w:rsid w:val="00194FC2"/>
    <w:rsid w:val="001A5AB7"/>
    <w:rsid w:val="001B53B5"/>
    <w:rsid w:val="001B5CEB"/>
    <w:rsid w:val="001B6812"/>
    <w:rsid w:val="001B752B"/>
    <w:rsid w:val="001D5BEF"/>
    <w:rsid w:val="001F1413"/>
    <w:rsid w:val="001F71AB"/>
    <w:rsid w:val="002042FB"/>
    <w:rsid w:val="00206428"/>
    <w:rsid w:val="002072E6"/>
    <w:rsid w:val="00213A70"/>
    <w:rsid w:val="00214AF4"/>
    <w:rsid w:val="00214DF0"/>
    <w:rsid w:val="00215346"/>
    <w:rsid w:val="00220ACA"/>
    <w:rsid w:val="00226097"/>
    <w:rsid w:val="00242D9D"/>
    <w:rsid w:val="00243784"/>
    <w:rsid w:val="00244027"/>
    <w:rsid w:val="0024418B"/>
    <w:rsid w:val="00246A90"/>
    <w:rsid w:val="002636B5"/>
    <w:rsid w:val="00266E27"/>
    <w:rsid w:val="0027183B"/>
    <w:rsid w:val="00287CAA"/>
    <w:rsid w:val="00297D21"/>
    <w:rsid w:val="002A0F27"/>
    <w:rsid w:val="002B13D7"/>
    <w:rsid w:val="002B1CAC"/>
    <w:rsid w:val="002B6ABF"/>
    <w:rsid w:val="002B6BB5"/>
    <w:rsid w:val="002B706B"/>
    <w:rsid w:val="002C20FD"/>
    <w:rsid w:val="002C5C98"/>
    <w:rsid w:val="002D4BA4"/>
    <w:rsid w:val="002D5CA5"/>
    <w:rsid w:val="002E3FB8"/>
    <w:rsid w:val="003051F0"/>
    <w:rsid w:val="00311E55"/>
    <w:rsid w:val="00320C8B"/>
    <w:rsid w:val="00321149"/>
    <w:rsid w:val="00321EE1"/>
    <w:rsid w:val="0032345D"/>
    <w:rsid w:val="00331565"/>
    <w:rsid w:val="0033185B"/>
    <w:rsid w:val="00331ADB"/>
    <w:rsid w:val="00336574"/>
    <w:rsid w:val="00343E59"/>
    <w:rsid w:val="00350E94"/>
    <w:rsid w:val="003612EA"/>
    <w:rsid w:val="00362190"/>
    <w:rsid w:val="00363A3B"/>
    <w:rsid w:val="00366B65"/>
    <w:rsid w:val="003729D3"/>
    <w:rsid w:val="0037681B"/>
    <w:rsid w:val="003806FB"/>
    <w:rsid w:val="00380A49"/>
    <w:rsid w:val="00381720"/>
    <w:rsid w:val="00382403"/>
    <w:rsid w:val="0038504A"/>
    <w:rsid w:val="003854BA"/>
    <w:rsid w:val="003926C6"/>
    <w:rsid w:val="00393543"/>
    <w:rsid w:val="00395B7B"/>
    <w:rsid w:val="003A28B9"/>
    <w:rsid w:val="003A3257"/>
    <w:rsid w:val="003C055B"/>
    <w:rsid w:val="003C2627"/>
    <w:rsid w:val="003C5DA7"/>
    <w:rsid w:val="003C6518"/>
    <w:rsid w:val="003C6D23"/>
    <w:rsid w:val="003E24C5"/>
    <w:rsid w:val="003E3DE9"/>
    <w:rsid w:val="003F1E23"/>
    <w:rsid w:val="003F3583"/>
    <w:rsid w:val="003F50F0"/>
    <w:rsid w:val="00402807"/>
    <w:rsid w:val="0040689B"/>
    <w:rsid w:val="00413F04"/>
    <w:rsid w:val="004208B7"/>
    <w:rsid w:val="0042606A"/>
    <w:rsid w:val="0043240B"/>
    <w:rsid w:val="00432CF2"/>
    <w:rsid w:val="0043491A"/>
    <w:rsid w:val="00450991"/>
    <w:rsid w:val="00467A27"/>
    <w:rsid w:val="004701C0"/>
    <w:rsid w:val="00477191"/>
    <w:rsid w:val="0048205C"/>
    <w:rsid w:val="00490506"/>
    <w:rsid w:val="00493336"/>
    <w:rsid w:val="004967DB"/>
    <w:rsid w:val="004A66FE"/>
    <w:rsid w:val="004B0B78"/>
    <w:rsid w:val="004B4654"/>
    <w:rsid w:val="004C43AC"/>
    <w:rsid w:val="004C5F76"/>
    <w:rsid w:val="004D15A3"/>
    <w:rsid w:val="004D2DA7"/>
    <w:rsid w:val="004E0AA4"/>
    <w:rsid w:val="004E18B4"/>
    <w:rsid w:val="004E3433"/>
    <w:rsid w:val="004E6E78"/>
    <w:rsid w:val="004F329C"/>
    <w:rsid w:val="004F5772"/>
    <w:rsid w:val="00512247"/>
    <w:rsid w:val="00533F28"/>
    <w:rsid w:val="00561E26"/>
    <w:rsid w:val="00562480"/>
    <w:rsid w:val="005654D3"/>
    <w:rsid w:val="0058176D"/>
    <w:rsid w:val="00593ADA"/>
    <w:rsid w:val="00596301"/>
    <w:rsid w:val="005A293E"/>
    <w:rsid w:val="005A3BBD"/>
    <w:rsid w:val="005A40AA"/>
    <w:rsid w:val="005A4B9C"/>
    <w:rsid w:val="005B360F"/>
    <w:rsid w:val="005C44C2"/>
    <w:rsid w:val="005C72D5"/>
    <w:rsid w:val="005E2D10"/>
    <w:rsid w:val="005E49C0"/>
    <w:rsid w:val="005E4D52"/>
    <w:rsid w:val="005F5509"/>
    <w:rsid w:val="005F5979"/>
    <w:rsid w:val="005F5C54"/>
    <w:rsid w:val="00601200"/>
    <w:rsid w:val="00614121"/>
    <w:rsid w:val="00621879"/>
    <w:rsid w:val="00630F25"/>
    <w:rsid w:val="0063671A"/>
    <w:rsid w:val="00641007"/>
    <w:rsid w:val="00645AA2"/>
    <w:rsid w:val="006466EA"/>
    <w:rsid w:val="0065158B"/>
    <w:rsid w:val="00661B99"/>
    <w:rsid w:val="0066205E"/>
    <w:rsid w:val="0066432D"/>
    <w:rsid w:val="0066542F"/>
    <w:rsid w:val="0066719E"/>
    <w:rsid w:val="006711FC"/>
    <w:rsid w:val="00677D22"/>
    <w:rsid w:val="00682078"/>
    <w:rsid w:val="00683EEF"/>
    <w:rsid w:val="0069188E"/>
    <w:rsid w:val="006958AB"/>
    <w:rsid w:val="006A3A73"/>
    <w:rsid w:val="006B4380"/>
    <w:rsid w:val="006B55A1"/>
    <w:rsid w:val="006C3A47"/>
    <w:rsid w:val="006C6204"/>
    <w:rsid w:val="006D2293"/>
    <w:rsid w:val="006D4DC4"/>
    <w:rsid w:val="006D54A7"/>
    <w:rsid w:val="006E030B"/>
    <w:rsid w:val="006E4068"/>
    <w:rsid w:val="006F63F5"/>
    <w:rsid w:val="00703DD3"/>
    <w:rsid w:val="00711C7A"/>
    <w:rsid w:val="00734BD5"/>
    <w:rsid w:val="00735C08"/>
    <w:rsid w:val="00746225"/>
    <w:rsid w:val="00757B95"/>
    <w:rsid w:val="00774BE4"/>
    <w:rsid w:val="00794333"/>
    <w:rsid w:val="007A0D62"/>
    <w:rsid w:val="007B0DC5"/>
    <w:rsid w:val="007C1FAA"/>
    <w:rsid w:val="007D6ACB"/>
    <w:rsid w:val="007D71DF"/>
    <w:rsid w:val="007E1551"/>
    <w:rsid w:val="007E682D"/>
    <w:rsid w:val="007F0A60"/>
    <w:rsid w:val="007F6684"/>
    <w:rsid w:val="008001AC"/>
    <w:rsid w:val="0081774D"/>
    <w:rsid w:val="008204BA"/>
    <w:rsid w:val="00823E1B"/>
    <w:rsid w:val="008240B5"/>
    <w:rsid w:val="00824E1C"/>
    <w:rsid w:val="008332D2"/>
    <w:rsid w:val="00834D1D"/>
    <w:rsid w:val="008545D4"/>
    <w:rsid w:val="00860E95"/>
    <w:rsid w:val="00863C27"/>
    <w:rsid w:val="00865C75"/>
    <w:rsid w:val="00867DEC"/>
    <w:rsid w:val="008823B4"/>
    <w:rsid w:val="008A24DE"/>
    <w:rsid w:val="008A4062"/>
    <w:rsid w:val="008B2C47"/>
    <w:rsid w:val="008C0EFE"/>
    <w:rsid w:val="008C188B"/>
    <w:rsid w:val="008C4C6B"/>
    <w:rsid w:val="008D2EC5"/>
    <w:rsid w:val="008E5D6D"/>
    <w:rsid w:val="008E6412"/>
    <w:rsid w:val="008F22DD"/>
    <w:rsid w:val="008F4D38"/>
    <w:rsid w:val="00924E3A"/>
    <w:rsid w:val="00935652"/>
    <w:rsid w:val="009413C9"/>
    <w:rsid w:val="00941495"/>
    <w:rsid w:val="009637A7"/>
    <w:rsid w:val="00992B54"/>
    <w:rsid w:val="00993556"/>
    <w:rsid w:val="00994139"/>
    <w:rsid w:val="009952DC"/>
    <w:rsid w:val="009A0F7F"/>
    <w:rsid w:val="009A4C46"/>
    <w:rsid w:val="009B0F14"/>
    <w:rsid w:val="009B5EC5"/>
    <w:rsid w:val="009C3D29"/>
    <w:rsid w:val="009C3D55"/>
    <w:rsid w:val="009C6363"/>
    <w:rsid w:val="009C63B1"/>
    <w:rsid w:val="009D09FB"/>
    <w:rsid w:val="009D0D78"/>
    <w:rsid w:val="009D5F2A"/>
    <w:rsid w:val="009F168D"/>
    <w:rsid w:val="00A009C6"/>
    <w:rsid w:val="00A00B8B"/>
    <w:rsid w:val="00A01979"/>
    <w:rsid w:val="00A01FB7"/>
    <w:rsid w:val="00A02A32"/>
    <w:rsid w:val="00A02B0D"/>
    <w:rsid w:val="00A076CC"/>
    <w:rsid w:val="00A237D4"/>
    <w:rsid w:val="00A41CCA"/>
    <w:rsid w:val="00A47D84"/>
    <w:rsid w:val="00A52163"/>
    <w:rsid w:val="00A547F0"/>
    <w:rsid w:val="00A72A65"/>
    <w:rsid w:val="00A73372"/>
    <w:rsid w:val="00A862A4"/>
    <w:rsid w:val="00A875FD"/>
    <w:rsid w:val="00A9266B"/>
    <w:rsid w:val="00A93E2D"/>
    <w:rsid w:val="00AA304B"/>
    <w:rsid w:val="00AA3DB8"/>
    <w:rsid w:val="00AA5D98"/>
    <w:rsid w:val="00AA687D"/>
    <w:rsid w:val="00AA6ABD"/>
    <w:rsid w:val="00AB5E63"/>
    <w:rsid w:val="00AC025E"/>
    <w:rsid w:val="00AC56A1"/>
    <w:rsid w:val="00AD5D5C"/>
    <w:rsid w:val="00AE194A"/>
    <w:rsid w:val="00AE7BB3"/>
    <w:rsid w:val="00B01408"/>
    <w:rsid w:val="00B20BEA"/>
    <w:rsid w:val="00B25712"/>
    <w:rsid w:val="00B3076F"/>
    <w:rsid w:val="00B3130B"/>
    <w:rsid w:val="00B366C7"/>
    <w:rsid w:val="00B368A9"/>
    <w:rsid w:val="00B42965"/>
    <w:rsid w:val="00B4653F"/>
    <w:rsid w:val="00B56230"/>
    <w:rsid w:val="00B756B2"/>
    <w:rsid w:val="00B8104F"/>
    <w:rsid w:val="00B854D7"/>
    <w:rsid w:val="00B85A07"/>
    <w:rsid w:val="00B868F4"/>
    <w:rsid w:val="00B86987"/>
    <w:rsid w:val="00B9628A"/>
    <w:rsid w:val="00BA0325"/>
    <w:rsid w:val="00BA1E5B"/>
    <w:rsid w:val="00BB1906"/>
    <w:rsid w:val="00BB7003"/>
    <w:rsid w:val="00BB73A4"/>
    <w:rsid w:val="00BD16EB"/>
    <w:rsid w:val="00BD5A59"/>
    <w:rsid w:val="00BE1F79"/>
    <w:rsid w:val="00BE424C"/>
    <w:rsid w:val="00BE5BB3"/>
    <w:rsid w:val="00BE6A7E"/>
    <w:rsid w:val="00BF414D"/>
    <w:rsid w:val="00C02FFC"/>
    <w:rsid w:val="00C0316E"/>
    <w:rsid w:val="00C05C6E"/>
    <w:rsid w:val="00C20F22"/>
    <w:rsid w:val="00C24743"/>
    <w:rsid w:val="00C25BA5"/>
    <w:rsid w:val="00C268F6"/>
    <w:rsid w:val="00C37734"/>
    <w:rsid w:val="00C40464"/>
    <w:rsid w:val="00C43451"/>
    <w:rsid w:val="00C47BDC"/>
    <w:rsid w:val="00C5680E"/>
    <w:rsid w:val="00C5759D"/>
    <w:rsid w:val="00C711E4"/>
    <w:rsid w:val="00C87C53"/>
    <w:rsid w:val="00C93DAD"/>
    <w:rsid w:val="00C97E1B"/>
    <w:rsid w:val="00CA003B"/>
    <w:rsid w:val="00CA03FB"/>
    <w:rsid w:val="00CA72EF"/>
    <w:rsid w:val="00CA7DC4"/>
    <w:rsid w:val="00CB11D3"/>
    <w:rsid w:val="00CB7F79"/>
    <w:rsid w:val="00CC1651"/>
    <w:rsid w:val="00CC3A88"/>
    <w:rsid w:val="00CD1907"/>
    <w:rsid w:val="00CD4516"/>
    <w:rsid w:val="00CE4754"/>
    <w:rsid w:val="00CF14C1"/>
    <w:rsid w:val="00CF22D6"/>
    <w:rsid w:val="00CF3A57"/>
    <w:rsid w:val="00D005B1"/>
    <w:rsid w:val="00D0493F"/>
    <w:rsid w:val="00D04ACA"/>
    <w:rsid w:val="00D202F9"/>
    <w:rsid w:val="00D20678"/>
    <w:rsid w:val="00D2651A"/>
    <w:rsid w:val="00D32FE7"/>
    <w:rsid w:val="00D33791"/>
    <w:rsid w:val="00D35F23"/>
    <w:rsid w:val="00D44840"/>
    <w:rsid w:val="00D53067"/>
    <w:rsid w:val="00D53996"/>
    <w:rsid w:val="00D57828"/>
    <w:rsid w:val="00D642EF"/>
    <w:rsid w:val="00D77B20"/>
    <w:rsid w:val="00D8051A"/>
    <w:rsid w:val="00D867DF"/>
    <w:rsid w:val="00D916DF"/>
    <w:rsid w:val="00DA0BD0"/>
    <w:rsid w:val="00DA2712"/>
    <w:rsid w:val="00DA5D39"/>
    <w:rsid w:val="00DB55E0"/>
    <w:rsid w:val="00DB75BA"/>
    <w:rsid w:val="00DB7619"/>
    <w:rsid w:val="00DB7700"/>
    <w:rsid w:val="00DD40AA"/>
    <w:rsid w:val="00DE5DAB"/>
    <w:rsid w:val="00E06DE3"/>
    <w:rsid w:val="00E10FE8"/>
    <w:rsid w:val="00E1781C"/>
    <w:rsid w:val="00E20D58"/>
    <w:rsid w:val="00E445BF"/>
    <w:rsid w:val="00E7179B"/>
    <w:rsid w:val="00E84B65"/>
    <w:rsid w:val="00E84CC1"/>
    <w:rsid w:val="00E85519"/>
    <w:rsid w:val="00E90370"/>
    <w:rsid w:val="00E926E2"/>
    <w:rsid w:val="00EA18A3"/>
    <w:rsid w:val="00EA629C"/>
    <w:rsid w:val="00EB7958"/>
    <w:rsid w:val="00EB7FA4"/>
    <w:rsid w:val="00EC1409"/>
    <w:rsid w:val="00EC5716"/>
    <w:rsid w:val="00EE6C9A"/>
    <w:rsid w:val="00EF1C82"/>
    <w:rsid w:val="00F01DAF"/>
    <w:rsid w:val="00F02669"/>
    <w:rsid w:val="00F0751D"/>
    <w:rsid w:val="00F24A4E"/>
    <w:rsid w:val="00F267E7"/>
    <w:rsid w:val="00F2707F"/>
    <w:rsid w:val="00F27E42"/>
    <w:rsid w:val="00F33187"/>
    <w:rsid w:val="00F3472F"/>
    <w:rsid w:val="00F34A53"/>
    <w:rsid w:val="00F36F09"/>
    <w:rsid w:val="00F4345B"/>
    <w:rsid w:val="00F47FCB"/>
    <w:rsid w:val="00F64AC0"/>
    <w:rsid w:val="00F64D8F"/>
    <w:rsid w:val="00F67567"/>
    <w:rsid w:val="00F67A47"/>
    <w:rsid w:val="00F810E0"/>
    <w:rsid w:val="00F8306A"/>
    <w:rsid w:val="00F869BE"/>
    <w:rsid w:val="00F93B0A"/>
    <w:rsid w:val="00F9484D"/>
    <w:rsid w:val="00F95FDC"/>
    <w:rsid w:val="00FA1B6E"/>
    <w:rsid w:val="00FA23DB"/>
    <w:rsid w:val="00FA3518"/>
    <w:rsid w:val="00FB31B8"/>
    <w:rsid w:val="00FB4CDE"/>
    <w:rsid w:val="00FC1E81"/>
    <w:rsid w:val="00FC204D"/>
    <w:rsid w:val="00FD1F8A"/>
    <w:rsid w:val="00FD385E"/>
    <w:rsid w:val="00FE048B"/>
    <w:rsid w:val="03460F87"/>
    <w:rsid w:val="04A4699F"/>
    <w:rsid w:val="080D4F13"/>
    <w:rsid w:val="083D3E5D"/>
    <w:rsid w:val="0DA75089"/>
    <w:rsid w:val="0E99135C"/>
    <w:rsid w:val="0FC14B2B"/>
    <w:rsid w:val="10E074D2"/>
    <w:rsid w:val="121B72D8"/>
    <w:rsid w:val="13960100"/>
    <w:rsid w:val="15074478"/>
    <w:rsid w:val="151F37C9"/>
    <w:rsid w:val="16BE21D6"/>
    <w:rsid w:val="174A48BA"/>
    <w:rsid w:val="17EE4ED5"/>
    <w:rsid w:val="1A6A0AA0"/>
    <w:rsid w:val="1F7639B5"/>
    <w:rsid w:val="208661EF"/>
    <w:rsid w:val="21C32459"/>
    <w:rsid w:val="244577A8"/>
    <w:rsid w:val="2878105D"/>
    <w:rsid w:val="2CE20C2E"/>
    <w:rsid w:val="2D947521"/>
    <w:rsid w:val="2EDE0530"/>
    <w:rsid w:val="3698148D"/>
    <w:rsid w:val="37C02716"/>
    <w:rsid w:val="37C2262F"/>
    <w:rsid w:val="39D74F80"/>
    <w:rsid w:val="3A907CF1"/>
    <w:rsid w:val="3AF45CFC"/>
    <w:rsid w:val="3B430319"/>
    <w:rsid w:val="3CB156F2"/>
    <w:rsid w:val="3FBE01FE"/>
    <w:rsid w:val="44EB7CEF"/>
    <w:rsid w:val="45776D83"/>
    <w:rsid w:val="45B60040"/>
    <w:rsid w:val="54B35D93"/>
    <w:rsid w:val="55466638"/>
    <w:rsid w:val="5BA50C74"/>
    <w:rsid w:val="5E02594A"/>
    <w:rsid w:val="5E656ED9"/>
    <w:rsid w:val="5F0C4A09"/>
    <w:rsid w:val="61DD306B"/>
    <w:rsid w:val="64B02A13"/>
    <w:rsid w:val="65F86D53"/>
    <w:rsid w:val="69316AA3"/>
    <w:rsid w:val="6B244EBB"/>
    <w:rsid w:val="6D036DE1"/>
    <w:rsid w:val="72C23B63"/>
    <w:rsid w:val="7A085054"/>
    <w:rsid w:val="7B7D0614"/>
    <w:rsid w:val="7CD83559"/>
    <w:rsid w:val="7E8138C5"/>
    <w:rsid w:val="7F1C2A66"/>
    <w:rsid w:val="7F3021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59BC3"/>
  <w15:docId w15:val="{EA61CF08-D62C-4CC8-BBCF-A46C14BC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eastAsia="仿宋_GB2312"/>
      <w:kern w:val="0"/>
      <w:sz w:val="28"/>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kern w:val="0"/>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FollowedHyperlink"/>
    <w:basedOn w:val="a0"/>
    <w:uiPriority w:val="99"/>
    <w:unhideWhenUsed/>
    <w:qFormat/>
    <w:rPr>
      <w:color w:val="800080"/>
      <w:u w:val="single"/>
    </w:rPr>
  </w:style>
  <w:style w:type="character" w:styleId="ad">
    <w:name w:val="Hyperlink"/>
    <w:basedOn w:val="a0"/>
    <w:uiPriority w:val="99"/>
    <w:unhideWhenUsed/>
    <w:qFormat/>
    <w:rPr>
      <w:color w:val="0000FF"/>
      <w:u w:val="single"/>
    </w:rPr>
  </w:style>
  <w:style w:type="character" w:customStyle="1" w:styleId="20">
    <w:name w:val="标题 2 字符"/>
    <w:basedOn w:val="a0"/>
    <w:link w:val="2"/>
    <w:qFormat/>
    <w:rPr>
      <w:rFonts w:ascii="Arial" w:eastAsia="黑体" w:hAnsi="Arial" w:cs="Times New Roman"/>
      <w:b/>
      <w:bCs/>
      <w:kern w:val="0"/>
      <w:sz w:val="32"/>
      <w:szCs w:val="32"/>
    </w:rPr>
  </w:style>
  <w:style w:type="character" w:customStyle="1" w:styleId="Char">
    <w:name w:val="正文文本 Char"/>
    <w:basedOn w:val="a0"/>
    <w:uiPriority w:val="99"/>
    <w:semiHidden/>
    <w:qFormat/>
    <w:rPr>
      <w:rFonts w:ascii="Times New Roman" w:eastAsia="宋体" w:hAnsi="Times New Roman" w:cs="Times New Roman"/>
      <w:szCs w:val="24"/>
    </w:rPr>
  </w:style>
  <w:style w:type="character" w:customStyle="1" w:styleId="a4">
    <w:name w:val="正文文本 字符"/>
    <w:link w:val="a3"/>
    <w:qFormat/>
    <w:locked/>
    <w:rPr>
      <w:rFonts w:ascii="Times New Roman" w:eastAsia="仿宋_GB2312" w:hAnsi="Times New Roman" w:cs="Times New Roman"/>
      <w:kern w:val="0"/>
      <w:sz w:val="28"/>
      <w:szCs w:val="20"/>
    </w:rPr>
  </w:style>
  <w:style w:type="character" w:customStyle="1" w:styleId="a8">
    <w:name w:val="页脚 字符"/>
    <w:basedOn w:val="a0"/>
    <w:link w:val="a7"/>
    <w:uiPriority w:val="99"/>
    <w:qFormat/>
    <w:rPr>
      <w:rFonts w:ascii="Times New Roman" w:eastAsia="宋体" w:hAnsi="Times New Roman" w:cs="Times New Roman"/>
      <w:kern w:val="0"/>
      <w:sz w:val="18"/>
      <w:szCs w:val="18"/>
    </w:rPr>
  </w:style>
  <w:style w:type="paragraph" w:customStyle="1" w:styleId="1">
    <w:name w:val="列出段落1"/>
    <w:basedOn w:val="a"/>
    <w:uiPriority w:val="34"/>
    <w:qFormat/>
    <w:pPr>
      <w:ind w:firstLineChars="200" w:firstLine="420"/>
    </w:p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宋体" w:hAnsi="宋体" w:cs="宋体"/>
      <w:kern w:val="0"/>
      <w:sz w:val="20"/>
      <w:szCs w:val="20"/>
    </w:rPr>
  </w:style>
  <w:style w:type="paragraph" w:customStyle="1" w:styleId="xl1202">
    <w:name w:val="xl1202"/>
    <w:basedOn w:val="a"/>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1203">
    <w:name w:val="xl1203"/>
    <w:basedOn w:val="a"/>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1204">
    <w:name w:val="xl1204"/>
    <w:basedOn w:val="a"/>
    <w:qFormat/>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205">
    <w:name w:val="xl1205"/>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1206">
    <w:name w:val="xl1206"/>
    <w:basedOn w:val="a"/>
    <w:qFormat/>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1207">
    <w:name w:val="xl1207"/>
    <w:basedOn w:val="a"/>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1208">
    <w:name w:val="xl1208"/>
    <w:basedOn w:val="a"/>
    <w:qFormat/>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209">
    <w:name w:val="xl1209"/>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1210">
    <w:name w:val="xl1210"/>
    <w:basedOn w:val="a"/>
    <w:qFormat/>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xl1211">
    <w:name w:val="xl1211"/>
    <w:basedOn w:val="a"/>
    <w:qFormat/>
    <w:pPr>
      <w:widowControl/>
      <w:shd w:val="clear" w:color="000000" w:fill="FFFFFF"/>
      <w:spacing w:before="100" w:beforeAutospacing="1" w:after="100" w:afterAutospacing="1"/>
      <w:jc w:val="center"/>
    </w:pPr>
    <w:rPr>
      <w:rFonts w:ascii="黑体" w:eastAsia="黑体" w:hAnsi="黑体" w:cs="宋体"/>
      <w:b/>
      <w:bCs/>
      <w:color w:val="000000"/>
      <w:kern w:val="0"/>
      <w:sz w:val="36"/>
      <w:szCs w:val="36"/>
    </w:rPr>
  </w:style>
  <w:style w:type="paragraph" w:customStyle="1" w:styleId="xl1212">
    <w:name w:val="xl1212"/>
    <w:basedOn w:val="a"/>
    <w:qFormat/>
    <w:pPr>
      <w:widowControl/>
      <w:pBdr>
        <w:bottom w:val="single" w:sz="4" w:space="0" w:color="auto"/>
      </w:pBdr>
      <w:shd w:val="clear" w:color="000000" w:fill="FFFFFF"/>
      <w:spacing w:before="100" w:beforeAutospacing="1" w:after="100" w:afterAutospacing="1"/>
      <w:jc w:val="left"/>
    </w:pPr>
    <w:rPr>
      <w:rFonts w:ascii="黑体" w:eastAsia="黑体" w:hAnsi="黑体" w:cs="宋体"/>
      <w:color w:val="000000"/>
      <w:kern w:val="0"/>
      <w:sz w:val="20"/>
      <w:szCs w:val="20"/>
    </w:rPr>
  </w:style>
  <w:style w:type="paragraph" w:customStyle="1" w:styleId="xl1213">
    <w:name w:val="xl12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0"/>
      <w:szCs w:val="20"/>
    </w:rPr>
  </w:style>
  <w:style w:type="paragraph" w:customStyle="1" w:styleId="xl1214">
    <w:name w:val="xl12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0"/>
      <w:szCs w:val="20"/>
    </w:rPr>
  </w:style>
  <w:style w:type="paragraph" w:customStyle="1" w:styleId="xl1215">
    <w:name w:val="xl12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6">
    <w:name w:val="xl12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7">
    <w:name w:val="xl1217"/>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8">
    <w:name w:val="xl121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19">
    <w:name w:val="xl121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20">
    <w:name w:val="xl12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21">
    <w:name w:val="xl12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22">
    <w:name w:val="xl122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23">
    <w:name w:val="xl12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24">
    <w:name w:val="xl122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25">
    <w:name w:val="xl1225"/>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26">
    <w:name w:val="xl1226"/>
    <w:basedOn w:val="a"/>
    <w:qFormat/>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1227">
    <w:name w:val="xl122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228">
    <w:name w:val="xl1228"/>
    <w:basedOn w:val="a"/>
    <w:qFormat/>
    <w:pPr>
      <w:widowControl/>
      <w:pBdr>
        <w:top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18"/>
      <w:szCs w:val="18"/>
    </w:rPr>
  </w:style>
  <w:style w:type="paragraph" w:customStyle="1" w:styleId="xl1229">
    <w:name w:val="xl122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30">
    <w:name w:val="xl123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31">
    <w:name w:val="xl123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32">
    <w:name w:val="xl123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233">
    <w:name w:val="xl123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34">
    <w:name w:val="xl123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235">
    <w:name w:val="xl1235"/>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236">
    <w:name w:val="xl123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37">
    <w:name w:val="xl123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38">
    <w:name w:val="xl123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39">
    <w:name w:val="xl123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240">
    <w:name w:val="xl124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41">
    <w:name w:val="xl124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42">
    <w:name w:val="xl1242"/>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243">
    <w:name w:val="xl124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244">
    <w:name w:val="xl124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45">
    <w:name w:val="xl1245"/>
    <w:basedOn w:val="a"/>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246">
    <w:name w:val="xl124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47">
    <w:name w:val="xl1247"/>
    <w:basedOn w:val="a"/>
    <w:qFormat/>
    <w:pPr>
      <w:widowControl/>
      <w:shd w:val="clear" w:color="000000" w:fill="FFFFFF"/>
      <w:spacing w:before="100" w:beforeAutospacing="1" w:after="100" w:afterAutospacing="1"/>
      <w:jc w:val="center"/>
    </w:pPr>
    <w:rPr>
      <w:rFonts w:ascii="宋体" w:hAnsi="宋体" w:cs="宋体"/>
      <w:kern w:val="0"/>
      <w:sz w:val="18"/>
      <w:szCs w:val="18"/>
    </w:rPr>
  </w:style>
  <w:style w:type="paragraph" w:customStyle="1" w:styleId="xl1248">
    <w:name w:val="xl124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49">
    <w:name w:val="xl124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50">
    <w:name w:val="xl125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51">
    <w:name w:val="xl125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252">
    <w:name w:val="xl125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53">
    <w:name w:val="xl125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54">
    <w:name w:val="xl125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55">
    <w:name w:val="xl12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56">
    <w:name w:val="xl125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18"/>
      <w:szCs w:val="18"/>
    </w:rPr>
  </w:style>
  <w:style w:type="paragraph" w:customStyle="1" w:styleId="xl1257">
    <w:name w:val="xl125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58">
    <w:name w:val="xl125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59">
    <w:name w:val="xl12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260">
    <w:name w:val="xl1260"/>
    <w:basedOn w:val="a"/>
    <w:qFormat/>
    <w:pPr>
      <w:widowControl/>
      <w:pBdr>
        <w:top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261">
    <w:name w:val="xl1261"/>
    <w:basedOn w:val="a"/>
    <w:qFormat/>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xl1262">
    <w:name w:val="xl1262"/>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263">
    <w:name w:val="xl1263"/>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264">
    <w:name w:val="xl1264"/>
    <w:basedOn w:val="a"/>
    <w:qFormat/>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xl1265">
    <w:name w:val="xl1265"/>
    <w:basedOn w:val="a"/>
    <w:qFormat/>
    <w:pPr>
      <w:widowControl/>
      <w:shd w:val="clear" w:color="000000" w:fill="FFFFFF"/>
      <w:spacing w:before="100" w:beforeAutospacing="1" w:after="100" w:afterAutospacing="1"/>
      <w:jc w:val="center"/>
    </w:pPr>
    <w:rPr>
      <w:rFonts w:ascii="宋体" w:hAnsi="宋体" w:cs="宋体"/>
      <w:kern w:val="0"/>
      <w:sz w:val="18"/>
      <w:szCs w:val="18"/>
    </w:rPr>
  </w:style>
  <w:style w:type="paragraph" w:customStyle="1" w:styleId="xl1266">
    <w:name w:val="xl1266"/>
    <w:basedOn w:val="a"/>
    <w:qFormat/>
    <w:pPr>
      <w:widowControl/>
      <w:shd w:val="clear" w:color="000000" w:fill="FFFFFF"/>
      <w:spacing w:before="100" w:beforeAutospacing="1" w:after="100" w:afterAutospacing="1"/>
      <w:jc w:val="left"/>
    </w:pPr>
    <w:rPr>
      <w:rFonts w:ascii="宋体" w:hAnsi="宋体" w:cs="宋体"/>
      <w:b/>
      <w:bCs/>
      <w:kern w:val="0"/>
      <w:sz w:val="18"/>
      <w:szCs w:val="18"/>
    </w:rPr>
  </w:style>
  <w:style w:type="paragraph" w:styleId="ae">
    <w:name w:val="List Paragraph"/>
    <w:basedOn w:val="a"/>
    <w:uiPriority w:val="1"/>
    <w:qFormat/>
    <w:pPr>
      <w:ind w:firstLineChars="200" w:firstLine="420"/>
    </w:p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076E0-7859-45C0-8993-B6ECDD48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1282</Words>
  <Characters>7313</Characters>
  <Application>Microsoft Office Word</Application>
  <DocSecurity>0</DocSecurity>
  <Lines>60</Lines>
  <Paragraphs>17</Paragraphs>
  <ScaleCrop>false</ScaleCrop>
  <Company>Sky123.Org</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hao xie</cp:lastModifiedBy>
  <cp:revision>5</cp:revision>
  <cp:lastPrinted>2023-02-21T01:11:00Z</cp:lastPrinted>
  <dcterms:created xsi:type="dcterms:W3CDTF">2023-10-31T00:52:00Z</dcterms:created>
  <dcterms:modified xsi:type="dcterms:W3CDTF">2023-10-31T01:02:00Z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448B391005404AB9AE99291D6D2EB928</vt:lpwstr>
  </property>
</Properties>
</file>